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 w:type="dxa"/>
        <w:tblLayout w:type="fixed"/>
        <w:tblCellMar>
          <w:left w:w="107" w:type="dxa"/>
          <w:right w:w="107" w:type="dxa"/>
        </w:tblCellMar>
        <w:tblLook w:val="0000" w:firstRow="0" w:lastRow="0" w:firstColumn="0" w:lastColumn="0" w:noHBand="0" w:noVBand="0"/>
      </w:tblPr>
      <w:tblGrid>
        <w:gridCol w:w="10080"/>
      </w:tblGrid>
      <w:tr w:rsidR="00315A9B" w:rsidRPr="00581FA6" w:rsidTr="0068228A">
        <w:tc>
          <w:tcPr>
            <w:tcW w:w="10080" w:type="dxa"/>
          </w:tcPr>
          <w:p w:rsidR="00315A9B" w:rsidRPr="00581FA6" w:rsidRDefault="00315A9B" w:rsidP="0068228A">
            <w:pPr>
              <w:spacing w:after="0" w:line="240" w:lineRule="auto"/>
              <w:jc w:val="center"/>
              <w:rPr>
                <w:rFonts w:ascii="Times New Roman" w:eastAsia="Times New Roman" w:hAnsi="Times New Roman" w:cs="Times New Roman"/>
                <w:sz w:val="18"/>
                <w:szCs w:val="24"/>
              </w:rPr>
            </w:pPr>
            <w:r w:rsidRPr="00581FA6">
              <w:rPr>
                <w:rFonts w:ascii="TimesDL" w:eastAsia="Times New Roman" w:hAnsi="TimesDL" w:cs="Times New Roman"/>
                <w:sz w:val="18"/>
                <w:szCs w:val="24"/>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7" o:title=""/>
                </v:shape>
                <o:OLEObject Type="Embed" ProgID="Word.Picture.8" ShapeID="_x0000_i1025" DrawAspect="Content" ObjectID="_1830408422" r:id="rId8"/>
              </w:object>
            </w:r>
          </w:p>
          <w:p w:rsidR="00315A9B" w:rsidRPr="00C609A8" w:rsidRDefault="00315A9B" w:rsidP="0068228A">
            <w:pPr>
              <w:spacing w:after="0" w:line="240" w:lineRule="auto"/>
              <w:jc w:val="center"/>
              <w:rPr>
                <w:rFonts w:ascii="Times New Roman" w:eastAsia="Times New Roman" w:hAnsi="Times New Roman" w:cs="Times New Roman"/>
                <w:sz w:val="10"/>
                <w:szCs w:val="10"/>
              </w:rPr>
            </w:pPr>
          </w:p>
        </w:tc>
      </w:tr>
    </w:tbl>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  АДМИНИСТРАЦИЯ</w:t>
      </w:r>
    </w:p>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ВОЗНЕСЕНСКОГО МУНИЦИПАЛЬНОГО </w:t>
      </w:r>
      <w:r>
        <w:rPr>
          <w:rFonts w:ascii="Times New Roman" w:eastAsia="Times New Roman" w:hAnsi="Times New Roman" w:cs="Times New Roman"/>
          <w:sz w:val="32"/>
          <w:szCs w:val="32"/>
        </w:rPr>
        <w:t>ОКРУГА</w:t>
      </w:r>
    </w:p>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НИЖЕГОРОДСКОЙ ОБЛАСТИ</w:t>
      </w:r>
    </w:p>
    <w:p w:rsidR="00315A9B" w:rsidRPr="00C609A8" w:rsidRDefault="00315A9B" w:rsidP="00315A9B">
      <w:pPr>
        <w:spacing w:after="0" w:line="240" w:lineRule="auto"/>
        <w:jc w:val="center"/>
        <w:rPr>
          <w:rFonts w:ascii="Times New Roman" w:eastAsia="Times New Roman" w:hAnsi="Times New Roman" w:cs="Times New Roman"/>
          <w:sz w:val="10"/>
          <w:szCs w:val="10"/>
        </w:rPr>
      </w:pPr>
    </w:p>
    <w:p w:rsidR="00315A9B" w:rsidRPr="00581FA6" w:rsidRDefault="00315A9B" w:rsidP="00315A9B">
      <w:pPr>
        <w:spacing w:after="0" w:line="240" w:lineRule="auto"/>
        <w:jc w:val="center"/>
        <w:rPr>
          <w:rFonts w:ascii="Times New Roman" w:eastAsia="Times New Roman" w:hAnsi="Times New Roman" w:cs="Times New Roman"/>
          <w:sz w:val="32"/>
          <w:szCs w:val="32"/>
        </w:rPr>
      </w:pPr>
      <w:proofErr w:type="gramStart"/>
      <w:r w:rsidRPr="00581FA6">
        <w:rPr>
          <w:rFonts w:ascii="Times New Roman" w:eastAsia="Times New Roman" w:hAnsi="Times New Roman" w:cs="Times New Roman"/>
          <w:sz w:val="32"/>
          <w:szCs w:val="32"/>
        </w:rPr>
        <w:t>П</w:t>
      </w:r>
      <w:proofErr w:type="gramEnd"/>
      <w:r w:rsidRPr="00581FA6">
        <w:rPr>
          <w:rFonts w:ascii="Times New Roman" w:eastAsia="Times New Roman" w:hAnsi="Times New Roman" w:cs="Times New Roman"/>
          <w:sz w:val="32"/>
          <w:szCs w:val="32"/>
        </w:rPr>
        <w:t xml:space="preserve"> О С Т А Н О В Л Е Н И Е </w:t>
      </w:r>
    </w:p>
    <w:p w:rsidR="00315A9B" w:rsidRPr="00221624" w:rsidRDefault="00315A9B" w:rsidP="00315A9B">
      <w:pPr>
        <w:spacing w:after="0" w:line="240" w:lineRule="auto"/>
        <w:jc w:val="center"/>
        <w:rPr>
          <w:rFonts w:ascii="Times New Roman" w:eastAsia="Times New Roman" w:hAnsi="Times New Roman" w:cs="Times New Roman"/>
          <w:sz w:val="16"/>
          <w:szCs w:val="16"/>
        </w:rPr>
      </w:pPr>
    </w:p>
    <w:p w:rsidR="00315A9B" w:rsidRDefault="004618E7" w:rsidP="00315A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 января</w:t>
      </w:r>
      <w:r w:rsidR="00315A9B" w:rsidRPr="00581FA6">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6</w:t>
      </w:r>
      <w:r w:rsidR="00315A9B" w:rsidRPr="00581FA6">
        <w:rPr>
          <w:rFonts w:ascii="Times New Roman" w:eastAsia="Times New Roman" w:hAnsi="Times New Roman" w:cs="Times New Roman"/>
          <w:sz w:val="28"/>
          <w:szCs w:val="28"/>
        </w:rPr>
        <w:t xml:space="preserve"> года                                                                          №</w:t>
      </w:r>
      <w:r w:rsidR="006967CD">
        <w:rPr>
          <w:rFonts w:ascii="Times New Roman" w:eastAsia="Times New Roman" w:hAnsi="Times New Roman" w:cs="Times New Roman"/>
          <w:sz w:val="28"/>
          <w:szCs w:val="28"/>
        </w:rPr>
        <w:t>19</w:t>
      </w:r>
    </w:p>
    <w:p w:rsidR="00CA08D5" w:rsidRPr="00221624" w:rsidRDefault="00CA08D5" w:rsidP="00315A9B">
      <w:pPr>
        <w:spacing w:after="0" w:line="240" w:lineRule="auto"/>
        <w:rPr>
          <w:rFonts w:ascii="Times New Roman" w:eastAsia="Times New Roman" w:hAnsi="Times New Roman" w:cs="Times New Roman"/>
          <w:sz w:val="16"/>
          <w:szCs w:val="16"/>
        </w:rPr>
      </w:pPr>
    </w:p>
    <w:p w:rsidR="00315A9B" w:rsidRPr="00EE2430" w:rsidRDefault="00315A9B" w:rsidP="00315A9B">
      <w:pPr>
        <w:spacing w:after="0" w:line="240" w:lineRule="auto"/>
        <w:jc w:val="center"/>
        <w:rPr>
          <w:rFonts w:ascii="Times New Roman" w:eastAsia="Times New Roman" w:hAnsi="Times New Roman" w:cs="Times New Roman"/>
          <w:b/>
          <w:sz w:val="28"/>
          <w:szCs w:val="24"/>
        </w:rPr>
      </w:pPr>
      <w:r w:rsidRPr="00EE2430">
        <w:rPr>
          <w:rFonts w:ascii="Times New Roman" w:eastAsia="Times New Roman" w:hAnsi="Times New Roman" w:cs="Times New Roman"/>
          <w:b/>
          <w:sz w:val="28"/>
          <w:szCs w:val="24"/>
        </w:rPr>
        <w:t>О внесении изменений в муниципальную программу</w:t>
      </w:r>
    </w:p>
    <w:p w:rsidR="00544C24" w:rsidRDefault="00315A9B" w:rsidP="00315A9B">
      <w:pPr>
        <w:spacing w:after="0" w:line="240" w:lineRule="auto"/>
        <w:jc w:val="center"/>
        <w:rPr>
          <w:rFonts w:ascii="Times New Roman" w:eastAsia="Times New Roman" w:hAnsi="Times New Roman" w:cs="Times New Roman"/>
          <w:b/>
          <w:sz w:val="28"/>
          <w:szCs w:val="28"/>
        </w:rPr>
      </w:pPr>
      <w:r w:rsidRPr="00EE2430">
        <w:rPr>
          <w:rFonts w:ascii="Times New Roman" w:eastAsia="Times New Roman" w:hAnsi="Times New Roman" w:cs="Times New Roman"/>
          <w:b/>
          <w:sz w:val="28"/>
          <w:szCs w:val="24"/>
        </w:rPr>
        <w:t xml:space="preserve">«Социальная поддержка граждан  Вознесенского муниципального </w:t>
      </w:r>
      <w:r>
        <w:rPr>
          <w:rFonts w:ascii="Times New Roman" w:eastAsia="Times New Roman" w:hAnsi="Times New Roman" w:cs="Times New Roman"/>
          <w:b/>
          <w:sz w:val="28"/>
          <w:szCs w:val="24"/>
        </w:rPr>
        <w:t>округа</w:t>
      </w:r>
      <w:r w:rsidRPr="00EE2430">
        <w:rPr>
          <w:rFonts w:ascii="Times New Roman" w:eastAsia="Times New Roman" w:hAnsi="Times New Roman" w:cs="Times New Roman"/>
          <w:b/>
          <w:sz w:val="28"/>
          <w:szCs w:val="24"/>
        </w:rPr>
        <w:t xml:space="preserve"> Нижегородской области»</w:t>
      </w:r>
      <w:proofErr w:type="gramStart"/>
      <w:r w:rsidRPr="00EE2430">
        <w:rPr>
          <w:rFonts w:ascii="Times New Roman" w:eastAsia="Times New Roman" w:hAnsi="Times New Roman" w:cs="Times New Roman"/>
          <w:b/>
          <w:sz w:val="28"/>
          <w:szCs w:val="24"/>
        </w:rPr>
        <w:t>,</w:t>
      </w:r>
      <w:r w:rsidRPr="00EE2430">
        <w:rPr>
          <w:rFonts w:ascii="Times New Roman" w:eastAsia="Times New Roman" w:hAnsi="Times New Roman" w:cs="Times New Roman"/>
          <w:b/>
          <w:sz w:val="28"/>
          <w:szCs w:val="28"/>
        </w:rPr>
        <w:t>у</w:t>
      </w:r>
      <w:proofErr w:type="gramEnd"/>
      <w:r w:rsidRPr="00EE2430">
        <w:rPr>
          <w:rFonts w:ascii="Times New Roman" w:eastAsia="Times New Roman" w:hAnsi="Times New Roman" w:cs="Times New Roman"/>
          <w:b/>
          <w:sz w:val="28"/>
          <w:szCs w:val="28"/>
        </w:rPr>
        <w:t xml:space="preserve">твержденную постановлением администрации Вознесенского муниципального </w:t>
      </w:r>
      <w:r>
        <w:rPr>
          <w:rFonts w:ascii="Times New Roman" w:eastAsia="Times New Roman" w:hAnsi="Times New Roman" w:cs="Times New Roman"/>
          <w:b/>
          <w:sz w:val="28"/>
          <w:szCs w:val="28"/>
        </w:rPr>
        <w:t>округа</w:t>
      </w:r>
      <w:r w:rsidRPr="00EE2430">
        <w:rPr>
          <w:rFonts w:ascii="Times New Roman" w:eastAsia="Times New Roman" w:hAnsi="Times New Roman" w:cs="Times New Roman"/>
          <w:b/>
          <w:sz w:val="28"/>
          <w:szCs w:val="28"/>
        </w:rPr>
        <w:t xml:space="preserve"> от 05 октября 2020 года № 633 (с изменениями от 15.02.2021 № 126, от 15.03.2021 № 217, от 13.01.2022 № 26, от 15.02.2022 № 116, от 17.11.2022 № 835, от 21.12.2022 № 945</w:t>
      </w:r>
      <w:r>
        <w:rPr>
          <w:rFonts w:ascii="Times New Roman" w:eastAsia="Times New Roman" w:hAnsi="Times New Roman" w:cs="Times New Roman"/>
          <w:b/>
          <w:sz w:val="28"/>
          <w:szCs w:val="28"/>
        </w:rPr>
        <w:t xml:space="preserve">, от 13.01.2023 № 27, от 15.02.2023 №194, от 14.03.2023 №389, от 13.10.2023 № 1480, 20.12.2023 № 2164, от 16.01.2024 № 54, от 05.02.2024 № 290, от 26.04.2024 </w:t>
      </w:r>
    </w:p>
    <w:p w:rsidR="00544C24" w:rsidRDefault="00315A9B" w:rsidP="00315A9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863, от 11.06.2024 № 1141, от 08.07.2024 № 1293, от 25.10.2024 № 1806, </w:t>
      </w:r>
    </w:p>
    <w:p w:rsidR="00315A9B" w:rsidRPr="00EE2430" w:rsidRDefault="00315A9B" w:rsidP="00315A9B">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8"/>
        </w:rPr>
        <w:t>от 06.11.2024 № 1883, от24.12.2024 № 2328, от 16.01.2025 № 77, от 17.01.2025 № 98, от 25.02.2025 № 313, от 26.03.2025 № 429</w:t>
      </w:r>
      <w:r w:rsidR="0068228A">
        <w:rPr>
          <w:rFonts w:ascii="Times New Roman" w:eastAsia="Times New Roman" w:hAnsi="Times New Roman" w:cs="Times New Roman"/>
          <w:b/>
          <w:sz w:val="28"/>
          <w:szCs w:val="28"/>
        </w:rPr>
        <w:t>, от 20.05.2025 № 708</w:t>
      </w:r>
      <w:r w:rsidR="0050638E">
        <w:rPr>
          <w:rFonts w:ascii="Times New Roman" w:eastAsia="Times New Roman" w:hAnsi="Times New Roman" w:cs="Times New Roman"/>
          <w:b/>
          <w:sz w:val="28"/>
          <w:szCs w:val="28"/>
        </w:rPr>
        <w:t>, от 08.07.2025 № 920</w:t>
      </w:r>
      <w:r w:rsidR="00C97965">
        <w:rPr>
          <w:rFonts w:ascii="Times New Roman" w:eastAsia="Times New Roman" w:hAnsi="Times New Roman" w:cs="Times New Roman"/>
          <w:b/>
          <w:sz w:val="28"/>
          <w:szCs w:val="28"/>
        </w:rPr>
        <w:t>, от 27.08.2025 № 1084</w:t>
      </w:r>
      <w:r w:rsidR="00221624">
        <w:rPr>
          <w:rFonts w:ascii="Times New Roman" w:eastAsia="Times New Roman" w:hAnsi="Times New Roman" w:cs="Times New Roman"/>
          <w:b/>
          <w:sz w:val="28"/>
          <w:szCs w:val="28"/>
        </w:rPr>
        <w:t>, от 22.10.2025 № 1332</w:t>
      </w:r>
      <w:r w:rsidR="00106C06">
        <w:rPr>
          <w:rFonts w:ascii="Times New Roman" w:eastAsia="Times New Roman" w:hAnsi="Times New Roman" w:cs="Times New Roman"/>
          <w:b/>
          <w:sz w:val="28"/>
          <w:szCs w:val="28"/>
        </w:rPr>
        <w:t>, от 28.11.2025 № 1551</w:t>
      </w:r>
      <w:r w:rsidRPr="00EE2430">
        <w:rPr>
          <w:rFonts w:ascii="Times New Roman" w:eastAsia="Times New Roman" w:hAnsi="Times New Roman" w:cs="Times New Roman"/>
          <w:b/>
          <w:sz w:val="28"/>
          <w:szCs w:val="28"/>
        </w:rPr>
        <w:t>)</w:t>
      </w:r>
    </w:p>
    <w:p w:rsidR="00315A9B" w:rsidRPr="00C609A8" w:rsidRDefault="00315A9B" w:rsidP="00315A9B">
      <w:pPr>
        <w:spacing w:after="0" w:line="240" w:lineRule="auto"/>
        <w:jc w:val="center"/>
        <w:rPr>
          <w:rFonts w:ascii="Times New Roman" w:eastAsia="Times New Roman" w:hAnsi="Times New Roman" w:cs="Times New Roman"/>
          <w:b/>
          <w:sz w:val="20"/>
          <w:szCs w:val="20"/>
        </w:rPr>
      </w:pPr>
    </w:p>
    <w:p w:rsidR="00315A9B" w:rsidRPr="00216908" w:rsidRDefault="00221624" w:rsidP="00315A9B">
      <w:pPr>
        <w:pStyle w:val="af1"/>
        <w:ind w:firstLine="708"/>
        <w:jc w:val="both"/>
        <w:rPr>
          <w:rFonts w:ascii="Times New Roman" w:hAnsi="Times New Roman" w:cs="Times New Roman"/>
          <w:sz w:val="28"/>
          <w:szCs w:val="28"/>
        </w:rPr>
      </w:pPr>
      <w:r w:rsidRPr="00221624">
        <w:rPr>
          <w:rFonts w:ascii="Times New Roman" w:hAnsi="Times New Roman" w:cs="Times New Roman"/>
          <w:color w:val="1A1A1A"/>
          <w:sz w:val="28"/>
          <w:szCs w:val="28"/>
          <w:shd w:val="clear" w:color="auto" w:fill="FFFFFF"/>
        </w:rPr>
        <w:t xml:space="preserve">В соответствии с решением Совета депутатов Вознесенского муниципального округа Нижегородской области от </w:t>
      </w:r>
      <w:r w:rsidR="00106C06">
        <w:rPr>
          <w:rFonts w:ascii="Times New Roman" w:hAnsi="Times New Roman" w:cs="Times New Roman"/>
          <w:color w:val="1A1A1A"/>
          <w:sz w:val="28"/>
          <w:szCs w:val="28"/>
          <w:shd w:val="clear" w:color="auto" w:fill="FFFFFF"/>
        </w:rPr>
        <w:t>18</w:t>
      </w:r>
      <w:r w:rsidRPr="00221624">
        <w:rPr>
          <w:rFonts w:ascii="Times New Roman" w:hAnsi="Times New Roman" w:cs="Times New Roman"/>
          <w:color w:val="1A1A1A"/>
          <w:sz w:val="28"/>
          <w:szCs w:val="28"/>
          <w:shd w:val="clear" w:color="auto" w:fill="FFFFFF"/>
        </w:rPr>
        <w:t>.1</w:t>
      </w:r>
      <w:r w:rsidR="00106C06">
        <w:rPr>
          <w:rFonts w:ascii="Times New Roman" w:hAnsi="Times New Roman" w:cs="Times New Roman"/>
          <w:color w:val="1A1A1A"/>
          <w:sz w:val="28"/>
          <w:szCs w:val="28"/>
          <w:shd w:val="clear" w:color="auto" w:fill="FFFFFF"/>
        </w:rPr>
        <w:t>2</w:t>
      </w:r>
      <w:r w:rsidRPr="00221624">
        <w:rPr>
          <w:rFonts w:ascii="Times New Roman" w:hAnsi="Times New Roman" w:cs="Times New Roman"/>
          <w:color w:val="1A1A1A"/>
          <w:sz w:val="28"/>
          <w:szCs w:val="28"/>
          <w:shd w:val="clear" w:color="auto" w:fill="FFFFFF"/>
        </w:rPr>
        <w:t xml:space="preserve">.2025 года № </w:t>
      </w:r>
      <w:r w:rsidR="00106C06">
        <w:rPr>
          <w:rFonts w:ascii="Times New Roman" w:hAnsi="Times New Roman" w:cs="Times New Roman"/>
          <w:color w:val="1A1A1A"/>
          <w:sz w:val="28"/>
          <w:szCs w:val="28"/>
          <w:shd w:val="clear" w:color="auto" w:fill="FFFFFF"/>
        </w:rPr>
        <w:t>85</w:t>
      </w:r>
      <w:r w:rsidRPr="00221624">
        <w:rPr>
          <w:rFonts w:ascii="Times New Roman" w:hAnsi="Times New Roman" w:cs="Times New Roman"/>
          <w:color w:val="1A1A1A"/>
          <w:sz w:val="28"/>
          <w:szCs w:val="28"/>
          <w:shd w:val="clear" w:color="auto" w:fill="FFFFFF"/>
        </w:rPr>
        <w:t>  «О внесении изменений в решение Совета депутатов Вознесенского муниципального округа Нижегородской области «О бюджете Вознесенского муниципального округа Нижегородской области на 2025 год и на плановый период 2026 и 2027 годов»</w:t>
      </w:r>
      <w:r w:rsidRPr="00221624">
        <w:rPr>
          <w:rFonts w:ascii="Times New Roman" w:hAnsi="Times New Roman" w:cs="Times New Roman"/>
          <w:sz w:val="28"/>
          <w:szCs w:val="28"/>
        </w:rPr>
        <w:t>,</w:t>
      </w:r>
      <w:r>
        <w:rPr>
          <w:rFonts w:ascii="Times New Roman" w:eastAsia="Times New Roman" w:hAnsi="Times New Roman" w:cs="Times New Roman"/>
          <w:sz w:val="28"/>
          <w:szCs w:val="28"/>
        </w:rPr>
        <w:t xml:space="preserve"> в </w:t>
      </w:r>
      <w:r w:rsidR="00315A9B" w:rsidRPr="00216908">
        <w:rPr>
          <w:rFonts w:ascii="Times New Roman" w:eastAsia="Times New Roman" w:hAnsi="Times New Roman" w:cs="Times New Roman"/>
          <w:sz w:val="28"/>
          <w:szCs w:val="28"/>
        </w:rPr>
        <w:t xml:space="preserve">Муниципальную программу «Социальная поддержка граждан  Вознесенского муниципального округа Нижегородской области», утвержденную постановлением администрации Вознесенского муниципального округа Нижегородской области от 05 октября 2020 года № 633 </w:t>
      </w:r>
      <w:r w:rsidR="00315A9B" w:rsidRPr="00216908">
        <w:rPr>
          <w:rFonts w:ascii="Times New Roman" w:hAnsi="Times New Roman" w:cs="Times New Roman"/>
          <w:sz w:val="28"/>
          <w:szCs w:val="28"/>
        </w:rPr>
        <w:t>внести изменение, изложив ее в редакции согласно приложению.</w:t>
      </w:r>
    </w:p>
    <w:p w:rsidR="00315A9B" w:rsidRDefault="00315A9B" w:rsidP="00315A9B">
      <w:pPr>
        <w:pStyle w:val="af1"/>
        <w:ind w:firstLine="708"/>
        <w:jc w:val="both"/>
        <w:rPr>
          <w:rFonts w:ascii="Times New Roman" w:hAnsi="Times New Roman" w:cs="Times New Roman"/>
          <w:sz w:val="28"/>
          <w:szCs w:val="28"/>
        </w:rPr>
      </w:pPr>
      <w:r w:rsidRPr="00216908">
        <w:rPr>
          <w:rFonts w:ascii="Times New Roman" w:hAnsi="Times New Roman" w:cs="Times New Roman"/>
          <w:sz w:val="28"/>
          <w:szCs w:val="28"/>
        </w:rPr>
        <w:t xml:space="preserve">2. </w:t>
      </w:r>
      <w:proofErr w:type="gramStart"/>
      <w:r w:rsidRPr="00216908">
        <w:rPr>
          <w:rFonts w:ascii="Times New Roman" w:hAnsi="Times New Roman" w:cs="Times New Roman"/>
          <w:sz w:val="28"/>
          <w:szCs w:val="28"/>
        </w:rPr>
        <w:t>Разместить</w:t>
      </w:r>
      <w:proofErr w:type="gramEnd"/>
      <w:r w:rsidRPr="00216908">
        <w:rPr>
          <w:rFonts w:ascii="Times New Roman" w:hAnsi="Times New Roman" w:cs="Times New Roman"/>
          <w:sz w:val="28"/>
          <w:szCs w:val="28"/>
        </w:rPr>
        <w:t xml:space="preserve"> данное постановление на сайте администрации Вознесенского округа.</w:t>
      </w:r>
    </w:p>
    <w:p w:rsidR="008D5E35" w:rsidRPr="00682082" w:rsidRDefault="008D5E35" w:rsidP="008D5E35">
      <w:pPr>
        <w:pStyle w:val="af1"/>
        <w:ind w:firstLine="708"/>
        <w:rPr>
          <w:rFonts w:ascii="Times New Roman" w:hAnsi="Times New Roman" w:cs="Times New Roman"/>
          <w:sz w:val="28"/>
          <w:szCs w:val="28"/>
        </w:rPr>
      </w:pPr>
      <w:r w:rsidRPr="00216908">
        <w:rPr>
          <w:rFonts w:ascii="Times New Roman" w:hAnsi="Times New Roman" w:cs="Times New Roman"/>
          <w:sz w:val="28"/>
          <w:szCs w:val="28"/>
        </w:rPr>
        <w:t xml:space="preserve">3. </w:t>
      </w:r>
      <w:proofErr w:type="gramStart"/>
      <w:r w:rsidRPr="00216908">
        <w:rPr>
          <w:rFonts w:ascii="Times New Roman" w:hAnsi="Times New Roman" w:cs="Times New Roman"/>
          <w:sz w:val="28"/>
          <w:szCs w:val="28"/>
        </w:rPr>
        <w:t>Контроль за</w:t>
      </w:r>
      <w:proofErr w:type="gramEnd"/>
      <w:r w:rsidRPr="00216908">
        <w:rPr>
          <w:rFonts w:ascii="Times New Roman" w:hAnsi="Times New Roman" w:cs="Times New Roman"/>
          <w:sz w:val="28"/>
          <w:szCs w:val="28"/>
        </w:rPr>
        <w:t xml:space="preserve"> исполнением настоящего постановления  возложить на управляющего делами администрации округа Н.А. </w:t>
      </w:r>
      <w:proofErr w:type="spellStart"/>
      <w:r w:rsidRPr="00216908">
        <w:rPr>
          <w:rFonts w:ascii="Times New Roman" w:hAnsi="Times New Roman" w:cs="Times New Roman"/>
          <w:sz w:val="28"/>
          <w:szCs w:val="28"/>
        </w:rPr>
        <w:t>Сюндюкову</w:t>
      </w:r>
      <w:proofErr w:type="spellEnd"/>
      <w:r w:rsidRPr="00682082">
        <w:rPr>
          <w:rFonts w:ascii="Times New Roman" w:hAnsi="Times New Roman" w:cs="Times New Roman"/>
          <w:sz w:val="28"/>
          <w:szCs w:val="28"/>
        </w:rPr>
        <w:t xml:space="preserve">. </w:t>
      </w:r>
    </w:p>
    <w:p w:rsidR="008D5E35" w:rsidRPr="00216908" w:rsidRDefault="008D5E35" w:rsidP="00315A9B">
      <w:pPr>
        <w:pStyle w:val="af1"/>
        <w:ind w:firstLine="708"/>
        <w:jc w:val="both"/>
        <w:rPr>
          <w:rFonts w:ascii="Times New Roman" w:hAnsi="Times New Roman" w:cs="Times New Roman"/>
          <w:sz w:val="28"/>
          <w:szCs w:val="28"/>
        </w:rPr>
      </w:pPr>
    </w:p>
    <w:p w:rsidR="00221624" w:rsidRDefault="00221624" w:rsidP="00221624">
      <w:pPr>
        <w:pStyle w:val="af1"/>
        <w:jc w:val="both"/>
        <w:rPr>
          <w:rFonts w:ascii="Times New Roman" w:hAnsi="Times New Roman" w:cs="Times New Roman"/>
          <w:sz w:val="28"/>
          <w:szCs w:val="28"/>
        </w:rPr>
      </w:pPr>
      <w:r>
        <w:rPr>
          <w:rFonts w:ascii="Times New Roman" w:hAnsi="Times New Roman" w:cs="Times New Roman"/>
          <w:sz w:val="28"/>
          <w:szCs w:val="28"/>
        </w:rPr>
        <w:t>Глава местного</w:t>
      </w:r>
    </w:p>
    <w:p w:rsidR="00315A9B" w:rsidRPr="00682082" w:rsidRDefault="00221624" w:rsidP="00221624">
      <w:pPr>
        <w:pStyle w:val="af1"/>
        <w:jc w:val="both"/>
        <w:rPr>
          <w:rFonts w:ascii="Times New Roman" w:hAnsi="Times New Roman" w:cs="Times New Roman"/>
          <w:sz w:val="28"/>
          <w:szCs w:val="28"/>
        </w:rPr>
      </w:pPr>
      <w:r w:rsidRPr="00682082">
        <w:rPr>
          <w:rFonts w:ascii="Times New Roman" w:hAnsi="Times New Roman" w:cs="Times New Roman"/>
          <w:sz w:val="28"/>
          <w:szCs w:val="28"/>
        </w:rPr>
        <w:t xml:space="preserve">самоуправления округа                                                      </w:t>
      </w:r>
      <w:r>
        <w:rPr>
          <w:rFonts w:ascii="Times New Roman" w:hAnsi="Times New Roman" w:cs="Times New Roman"/>
          <w:sz w:val="28"/>
          <w:szCs w:val="28"/>
        </w:rPr>
        <w:t>И.А. Мартынов</w:t>
      </w:r>
    </w:p>
    <w:p w:rsidR="00315A9B"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557090" w:rsidRDefault="00557090" w:rsidP="00315A9B">
      <w:pPr>
        <w:pStyle w:val="af1"/>
        <w:jc w:val="right"/>
        <w:rPr>
          <w:rFonts w:ascii="Times New Roman" w:hAnsi="Times New Roman" w:cs="Times New Roman"/>
          <w:sz w:val="24"/>
          <w:szCs w:val="24"/>
        </w:rPr>
      </w:pPr>
    </w:p>
    <w:p w:rsidR="00557090" w:rsidRDefault="00557090"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lastRenderedPageBreak/>
        <w:t>Приложение</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 xml:space="preserve">к постановлению администрации </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Вознесенского муниципального района</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Нижегородской области</w:t>
      </w:r>
    </w:p>
    <w:p w:rsidR="00315A9B" w:rsidRPr="00682082" w:rsidRDefault="004618E7" w:rsidP="00315A9B">
      <w:pPr>
        <w:pStyle w:val="af1"/>
        <w:jc w:val="right"/>
        <w:rPr>
          <w:rFonts w:ascii="Times New Roman" w:hAnsi="Times New Roman" w:cs="Times New Roman"/>
          <w:sz w:val="24"/>
          <w:szCs w:val="24"/>
          <w:u w:val="single"/>
        </w:rPr>
      </w:pPr>
      <w:r>
        <w:rPr>
          <w:rFonts w:ascii="Times New Roman" w:hAnsi="Times New Roman" w:cs="Times New Roman"/>
          <w:sz w:val="24"/>
          <w:szCs w:val="24"/>
        </w:rPr>
        <w:t>16</w:t>
      </w:r>
      <w:r w:rsidR="00315A9B">
        <w:rPr>
          <w:rFonts w:ascii="Times New Roman" w:hAnsi="Times New Roman" w:cs="Times New Roman"/>
          <w:sz w:val="24"/>
          <w:szCs w:val="24"/>
        </w:rPr>
        <w:t>.</w:t>
      </w:r>
      <w:r w:rsidR="00B6061F">
        <w:rPr>
          <w:rFonts w:ascii="Times New Roman" w:hAnsi="Times New Roman" w:cs="Times New Roman"/>
          <w:sz w:val="24"/>
          <w:szCs w:val="24"/>
        </w:rPr>
        <w:t>01</w:t>
      </w:r>
      <w:r w:rsidR="00315A9B" w:rsidRPr="00682082">
        <w:rPr>
          <w:rFonts w:ascii="Times New Roman" w:hAnsi="Times New Roman" w:cs="Times New Roman"/>
          <w:sz w:val="24"/>
          <w:szCs w:val="24"/>
        </w:rPr>
        <w:t>.202</w:t>
      </w:r>
      <w:r>
        <w:rPr>
          <w:rFonts w:ascii="Times New Roman" w:hAnsi="Times New Roman" w:cs="Times New Roman"/>
          <w:sz w:val="24"/>
          <w:szCs w:val="24"/>
        </w:rPr>
        <w:t>6</w:t>
      </w:r>
      <w:r w:rsidR="00315A9B" w:rsidRPr="00682082">
        <w:rPr>
          <w:rFonts w:ascii="Times New Roman" w:hAnsi="Times New Roman" w:cs="Times New Roman"/>
          <w:sz w:val="24"/>
          <w:szCs w:val="24"/>
        </w:rPr>
        <w:t xml:space="preserve"> г.  №</w:t>
      </w:r>
      <w:r w:rsidR="006967CD">
        <w:rPr>
          <w:rFonts w:ascii="Times New Roman" w:hAnsi="Times New Roman" w:cs="Times New Roman"/>
          <w:sz w:val="24"/>
          <w:szCs w:val="24"/>
        </w:rPr>
        <w:t>19</w:t>
      </w:r>
      <w:bookmarkStart w:id="0" w:name="_GoBack"/>
      <w:bookmarkEnd w:id="0"/>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МУНИЦИПАЛЬНАЯ  ПРОГРАММА</w:t>
      </w:r>
    </w:p>
    <w:p w:rsidR="00315A9B" w:rsidRPr="00682082" w:rsidRDefault="00315A9B" w:rsidP="00315A9B">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«Социальная поддержка граждан</w:t>
      </w: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b/>
          <w:sz w:val="24"/>
          <w:szCs w:val="24"/>
        </w:rPr>
        <w:t>Вознесенского муниципального округа Нижегородской области»</w:t>
      </w:r>
    </w:p>
    <w:p w:rsidR="00315A9B" w:rsidRPr="00682082" w:rsidRDefault="00315A9B" w:rsidP="00315A9B">
      <w:pPr>
        <w:pStyle w:val="af1"/>
        <w:jc w:val="center"/>
        <w:rPr>
          <w:rFonts w:ascii="Times New Roman" w:hAnsi="Times New Roman" w:cs="Times New Roman"/>
          <w:b/>
          <w:sz w:val="24"/>
          <w:szCs w:val="24"/>
        </w:rPr>
      </w:pP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sz w:val="24"/>
          <w:szCs w:val="24"/>
        </w:rPr>
        <w:t>ПАСПОРТ МУНИЦИПАЛЬНОЙ ПРОГРАММЫ</w:t>
      </w: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sz w:val="24"/>
          <w:szCs w:val="24"/>
        </w:rPr>
        <w:t>«СОЦИАЛЬНАЯ ПОДДЕРЖКА ГРАЖДАН</w:t>
      </w: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sz w:val="24"/>
          <w:szCs w:val="24"/>
        </w:rPr>
        <w:t>ВОЗНЕСЕНСКОГО МУНИЦИПАЛЬНОГО ОКРУГА НИЖЕГОРОДСКОЙ ОБЛАСТИ »</w:t>
      </w:r>
    </w:p>
    <w:tbl>
      <w:tblPr>
        <w:tblW w:w="936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7020"/>
      </w:tblGrid>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1.1. Наименование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«Социальная поддержка граждан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(далее  – Программа)</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1.2. Основание для разработки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Государственная </w:t>
            </w:r>
            <w:hyperlink r:id="rId9" w:history="1">
              <w:r w:rsidRPr="00682082">
                <w:rPr>
                  <w:rFonts w:ascii="Times New Roman" w:hAnsi="Times New Roman" w:cs="Times New Roman"/>
                  <w:sz w:val="24"/>
                  <w:szCs w:val="24"/>
                </w:rPr>
                <w:t>программа</w:t>
              </w:r>
            </w:hyperlink>
            <w:r w:rsidRPr="00682082">
              <w:rPr>
                <w:rFonts w:ascii="Times New Roman" w:hAnsi="Times New Roman" w:cs="Times New Roman"/>
                <w:sz w:val="24"/>
                <w:szCs w:val="24"/>
              </w:rPr>
              <w:t xml:space="preserve"> "Социальная поддержка граждан Нижегородской области", утвержденная постановлением Правительства Нижегородской области от 30 апреля 2014 года</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 298</w:t>
            </w:r>
            <w:r w:rsidRPr="00682082">
              <w:rPr>
                <w:rFonts w:ascii="Times New Roman" w:hAnsi="Times New Roman" w:cs="Times New Roman"/>
                <w:spacing w:val="2"/>
                <w:sz w:val="24"/>
                <w:szCs w:val="24"/>
                <w:shd w:val="clear" w:color="auto" w:fill="FFFFFF"/>
              </w:rPr>
              <w:t>(с изменениями на 20.07.2020г.)</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1.3. Муниципальный заказчик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Заказчик - Администрация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1.4. Разработчики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Администрация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Государственное казенное учреждение Нижегородской области "Управление социальной защиты Вознесенского округа"</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1.5. Основные цели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 Вознесенского округа</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1.6. Основные задачи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1.7. Сроки реализации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Программа реализуется в один этап</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1.8. Исполнители основных мероприятий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 образования, учреждения образования (далее – отдел образования),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спорта и молодежной политики,  учреждения культуры  (далее – отдел культуры),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w:t>
            </w:r>
            <w:r w:rsidR="00055A9F">
              <w:rPr>
                <w:rFonts w:ascii="Times New Roman" w:hAnsi="Times New Roman" w:cs="Times New Roman"/>
                <w:sz w:val="24"/>
                <w:szCs w:val="24"/>
              </w:rPr>
              <w:t xml:space="preserve"> ЖКХ,</w:t>
            </w:r>
            <w:r w:rsidRPr="00682082">
              <w:rPr>
                <w:rFonts w:ascii="Times New Roman" w:hAnsi="Times New Roman" w:cs="Times New Roman"/>
                <w:sz w:val="24"/>
                <w:szCs w:val="24"/>
              </w:rPr>
              <w:t xml:space="preserve"> экологии</w:t>
            </w:r>
            <w:r w:rsidR="00055A9F">
              <w:rPr>
                <w:rFonts w:ascii="Times New Roman" w:hAnsi="Times New Roman" w:cs="Times New Roman"/>
                <w:sz w:val="24"/>
                <w:szCs w:val="24"/>
              </w:rPr>
              <w:t xml:space="preserve"> и жилищной политики</w:t>
            </w:r>
            <w:r w:rsidRPr="00682082">
              <w:rPr>
                <w:rFonts w:ascii="Times New Roman" w:hAnsi="Times New Roman" w:cs="Times New Roman"/>
                <w:sz w:val="24"/>
                <w:szCs w:val="24"/>
              </w:rPr>
              <w:t xml:space="preserve"> (далее – отдел ЖКХ);</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МБУ «Хозяйственно-</w:t>
            </w:r>
            <w:proofErr w:type="spellStart"/>
            <w:r w:rsidRPr="00682082">
              <w:rPr>
                <w:rFonts w:ascii="Times New Roman" w:hAnsi="Times New Roman" w:cs="Times New Roman"/>
                <w:sz w:val="24"/>
                <w:szCs w:val="24"/>
              </w:rPr>
              <w:t>эксплутационный</w:t>
            </w:r>
            <w:proofErr w:type="spellEnd"/>
            <w:r w:rsidRPr="00682082">
              <w:rPr>
                <w:rFonts w:ascii="Times New Roman" w:hAnsi="Times New Roman" w:cs="Times New Roman"/>
                <w:sz w:val="24"/>
                <w:szCs w:val="24"/>
              </w:rPr>
              <w:t xml:space="preserve"> центр»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ХЭЦ);</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315A9B" w:rsidRPr="00682082" w:rsidRDefault="00055A9F" w:rsidP="0068228A">
            <w:pPr>
              <w:pStyle w:val="af1"/>
              <w:rPr>
                <w:rFonts w:ascii="Times New Roman" w:hAnsi="Times New Roman" w:cs="Times New Roman"/>
                <w:sz w:val="24"/>
                <w:szCs w:val="24"/>
              </w:rPr>
            </w:pPr>
            <w:r>
              <w:rPr>
                <w:rFonts w:ascii="Times New Roman" w:hAnsi="Times New Roman" w:cs="Times New Roman"/>
                <w:sz w:val="24"/>
                <w:szCs w:val="24"/>
              </w:rPr>
              <w:t>- ГБ</w:t>
            </w:r>
            <w:r w:rsidR="00315A9B" w:rsidRPr="00682082">
              <w:rPr>
                <w:rFonts w:ascii="Times New Roman" w:hAnsi="Times New Roman" w:cs="Times New Roman"/>
                <w:sz w:val="24"/>
                <w:szCs w:val="24"/>
              </w:rPr>
              <w:t>У "Социально-реабилитационный центр для несовершеннолетних «Надежда» Вознесенского округа" (далее - СРЦН) (по согласованию)</w:t>
            </w:r>
            <w:proofErr w:type="gramStart"/>
            <w:r w:rsidR="00315A9B" w:rsidRPr="00682082">
              <w:rPr>
                <w:rFonts w:ascii="Times New Roman" w:hAnsi="Times New Roman" w:cs="Times New Roman"/>
                <w:sz w:val="24"/>
                <w:szCs w:val="24"/>
              </w:rPr>
              <w:t xml:space="preserve"> ;</w:t>
            </w:r>
            <w:proofErr w:type="gramEnd"/>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Вознесенский районный совет ветеранов (пенсионеров) войны, труда, Вооруженных сил и правоохранительных органов (далее - совет ветеранов)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Вознесенское районное отделение Нижегородской региональной организации Общероссийской общественной организации ветеранов «Боевое братство» (далее - "Боевое братство"</w:t>
            </w:r>
            <w:proofErr w:type="gramStart"/>
            <w:r w:rsidRPr="00682082">
              <w:rPr>
                <w:rFonts w:ascii="Times New Roman" w:hAnsi="Times New Roman" w:cs="Times New Roman"/>
                <w:sz w:val="24"/>
                <w:szCs w:val="24"/>
              </w:rPr>
              <w:t>)(</w:t>
            </w:r>
            <w:proofErr w:type="gramEnd"/>
            <w:r w:rsidRPr="00682082">
              <w:rPr>
                <w:rFonts w:ascii="Times New Roman" w:hAnsi="Times New Roman" w:cs="Times New Roman"/>
                <w:sz w:val="24"/>
                <w:szCs w:val="24"/>
              </w:rPr>
              <w:t>по согласованию),</w:t>
            </w:r>
          </w:p>
          <w:p w:rsidR="00315A9B" w:rsidRDefault="00315A9B" w:rsidP="00055A9F">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Pr="00682082">
              <w:rPr>
                <w:rFonts w:ascii="Times New Roman" w:hAnsi="Times New Roman" w:cs="Times New Roman"/>
                <w:sz w:val="24"/>
                <w:szCs w:val="24"/>
              </w:rPr>
              <w:t xml:space="preserve"> (далее - ВОИ) (по согласованию)</w:t>
            </w:r>
            <w:r w:rsidR="00055A9F">
              <w:rPr>
                <w:rFonts w:ascii="Times New Roman" w:hAnsi="Times New Roman" w:cs="Times New Roman"/>
                <w:sz w:val="24"/>
                <w:szCs w:val="24"/>
              </w:rPr>
              <w:t>,</w:t>
            </w:r>
          </w:p>
          <w:p w:rsidR="00055A9F" w:rsidRDefault="00055A9F" w:rsidP="00055A9F">
            <w:pPr>
              <w:pStyle w:val="af1"/>
              <w:rPr>
                <w:rFonts w:ascii="Times New Roman" w:hAnsi="Times New Roman" w:cs="Times New Roman"/>
                <w:sz w:val="24"/>
                <w:szCs w:val="24"/>
              </w:rPr>
            </w:pPr>
            <w:r>
              <w:rPr>
                <w:rFonts w:ascii="Times New Roman" w:hAnsi="Times New Roman" w:cs="Times New Roman"/>
                <w:sz w:val="24"/>
                <w:szCs w:val="24"/>
              </w:rPr>
              <w:t>- Совет женщин Вознесенского  округа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Совет женщин) ( по согласованию), </w:t>
            </w:r>
          </w:p>
          <w:p w:rsidR="00055A9F" w:rsidRDefault="00055A9F" w:rsidP="00055A9F">
            <w:pPr>
              <w:pStyle w:val="af1"/>
              <w:rPr>
                <w:rFonts w:ascii="Times New Roman" w:hAnsi="Times New Roman" w:cs="Times New Roman"/>
                <w:sz w:val="24"/>
                <w:szCs w:val="24"/>
              </w:rPr>
            </w:pPr>
            <w:r>
              <w:rPr>
                <w:rFonts w:ascii="Times New Roman" w:hAnsi="Times New Roman" w:cs="Times New Roman"/>
                <w:sz w:val="24"/>
                <w:szCs w:val="24"/>
              </w:rPr>
              <w:t xml:space="preserve">- </w:t>
            </w:r>
            <w:r w:rsidRPr="00682082">
              <w:rPr>
                <w:rFonts w:ascii="Times New Roman" w:hAnsi="Times New Roman" w:cs="Times New Roman"/>
                <w:sz w:val="24"/>
                <w:szCs w:val="24"/>
              </w:rPr>
              <w:t>Вознесенская общественная организация "Моряки запаса ВМФ России "</w:t>
            </w:r>
            <w:r>
              <w:rPr>
                <w:rFonts w:ascii="Times New Roman" w:hAnsi="Times New Roman" w:cs="Times New Roman"/>
                <w:sz w:val="24"/>
                <w:szCs w:val="24"/>
              </w:rPr>
              <w:t xml:space="preserve">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«Моряки запаса ВМФ»)(по согласованию),</w:t>
            </w:r>
          </w:p>
          <w:p w:rsidR="00055A9F" w:rsidRDefault="00055A9F" w:rsidP="00055A9F">
            <w:pPr>
              <w:pStyle w:val="af1"/>
              <w:rPr>
                <w:rFonts w:ascii="Times New Roman" w:hAnsi="Times New Roman"/>
                <w:sz w:val="24"/>
                <w:szCs w:val="24"/>
              </w:rPr>
            </w:pPr>
            <w:r>
              <w:rPr>
                <w:rFonts w:ascii="Times New Roman" w:hAnsi="Times New Roman" w:cs="Times New Roman"/>
                <w:sz w:val="24"/>
                <w:szCs w:val="24"/>
              </w:rPr>
              <w:t xml:space="preserve">- </w:t>
            </w:r>
            <w:r w:rsidRPr="003D2186">
              <w:rPr>
                <w:rFonts w:ascii="Times New Roman" w:hAnsi="Times New Roman"/>
                <w:sz w:val="24"/>
                <w:szCs w:val="24"/>
              </w:rPr>
              <w:t>Автономная некоммерческая организация Клуб военно-патриотического воспитания «Моряки запаса»</w:t>
            </w:r>
            <w:r>
              <w:rPr>
                <w:rFonts w:ascii="Times New Roman" w:hAnsi="Times New Roman"/>
                <w:sz w:val="24"/>
                <w:szCs w:val="24"/>
              </w:rPr>
              <w:t xml:space="preserve"> ( далее – клуб «Моряки запаса»</w:t>
            </w:r>
            <w:proofErr w:type="gramStart"/>
            <w:r>
              <w:rPr>
                <w:rFonts w:ascii="Times New Roman" w:hAnsi="Times New Roman"/>
                <w:sz w:val="24"/>
                <w:szCs w:val="24"/>
              </w:rPr>
              <w:t>)(</w:t>
            </w:r>
            <w:proofErr w:type="gramEnd"/>
            <w:r>
              <w:rPr>
                <w:rFonts w:ascii="Times New Roman" w:hAnsi="Times New Roman"/>
                <w:sz w:val="24"/>
                <w:szCs w:val="24"/>
              </w:rPr>
              <w:t xml:space="preserve"> по согласованию), </w:t>
            </w:r>
          </w:p>
          <w:p w:rsidR="00055A9F" w:rsidRDefault="00055A9F" w:rsidP="00055A9F">
            <w:pPr>
              <w:pStyle w:val="af1"/>
              <w:rPr>
                <w:rFonts w:ascii="Times New Roman" w:hAnsi="Times New Roman" w:cs="Times New Roman"/>
                <w:sz w:val="24"/>
                <w:szCs w:val="24"/>
              </w:rPr>
            </w:pPr>
            <w:r>
              <w:rPr>
                <w:rFonts w:ascii="Times New Roman" w:hAnsi="Times New Roman"/>
                <w:sz w:val="24"/>
                <w:szCs w:val="24"/>
              </w:rPr>
              <w:t>-</w:t>
            </w:r>
            <w:r w:rsidRPr="003D2186">
              <w:rPr>
                <w:rFonts w:ascii="Times New Roman" w:hAnsi="Times New Roman" w:cs="Times New Roman"/>
                <w:sz w:val="24"/>
                <w:szCs w:val="24"/>
              </w:rPr>
              <w:t xml:space="preserve"> 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организации ветеранов боевых действий органов внутренних дел и внутренних войск РФ</w:t>
            </w:r>
            <w:r>
              <w:rPr>
                <w:rFonts w:ascii="Times New Roman" w:hAnsi="Times New Roman" w:cs="Times New Roman"/>
                <w:sz w:val="24"/>
                <w:szCs w:val="24"/>
              </w:rPr>
              <w:t xml:space="preserve">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«Ветераны боевых действий»)(по согласованию).</w:t>
            </w:r>
          </w:p>
          <w:p w:rsidR="00055A9F" w:rsidRPr="00682082" w:rsidRDefault="00055A9F" w:rsidP="00055A9F">
            <w:pPr>
              <w:pStyle w:val="af1"/>
              <w:rPr>
                <w:rFonts w:ascii="Times New Roman" w:hAnsi="Times New Roman" w:cs="Times New Roman"/>
                <w:sz w:val="24"/>
                <w:szCs w:val="24"/>
              </w:rPr>
            </w:pP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1.9. Предполагаемые объемы и источники финансирования Программы</w:t>
            </w:r>
          </w:p>
        </w:tc>
        <w:tc>
          <w:tcPr>
            <w:tcW w:w="7020" w:type="dxa"/>
          </w:tcPr>
          <w:p w:rsidR="00316887" w:rsidRPr="00682082" w:rsidRDefault="00315A9B" w:rsidP="00316887">
            <w:pPr>
              <w:pStyle w:val="af1"/>
              <w:rPr>
                <w:rFonts w:ascii="Times New Roman" w:hAnsi="Times New Roman" w:cs="Times New Roman"/>
                <w:sz w:val="24"/>
                <w:szCs w:val="24"/>
              </w:rPr>
            </w:pPr>
            <w:r w:rsidRPr="00682082">
              <w:rPr>
                <w:rFonts w:ascii="Times New Roman" w:hAnsi="Times New Roman" w:cs="Times New Roman"/>
                <w:sz w:val="24"/>
                <w:szCs w:val="24"/>
              </w:rPr>
              <w:t xml:space="preserve">Предполагаемый общий объем финансовых средств, направляемых для реализации </w:t>
            </w:r>
            <w:r w:rsidRPr="00196AA2">
              <w:rPr>
                <w:rFonts w:ascii="Times New Roman" w:hAnsi="Times New Roman" w:cs="Times New Roman"/>
                <w:sz w:val="24"/>
                <w:szCs w:val="24"/>
              </w:rPr>
              <w:t xml:space="preserve">Программы из бюджета Вознесенского округа составляет </w:t>
            </w:r>
            <w:r w:rsidR="00221624">
              <w:rPr>
                <w:rFonts w:ascii="Times New Roman" w:eastAsia="Times New Roman" w:hAnsi="Times New Roman" w:cs="Times New Roman"/>
                <w:b/>
                <w:sz w:val="24"/>
                <w:szCs w:val="24"/>
              </w:rPr>
              <w:t>210</w:t>
            </w:r>
            <w:r w:rsidR="00106C06">
              <w:rPr>
                <w:rFonts w:ascii="Times New Roman" w:eastAsia="Times New Roman" w:hAnsi="Times New Roman" w:cs="Times New Roman"/>
                <w:b/>
                <w:sz w:val="24"/>
                <w:szCs w:val="24"/>
              </w:rPr>
              <w:t>22</w:t>
            </w:r>
            <w:r w:rsidR="00221624">
              <w:rPr>
                <w:rFonts w:ascii="Times New Roman" w:eastAsia="Times New Roman" w:hAnsi="Times New Roman" w:cs="Times New Roman"/>
                <w:b/>
                <w:sz w:val="24"/>
                <w:szCs w:val="24"/>
              </w:rPr>
              <w:t>,</w:t>
            </w:r>
            <w:r w:rsidR="00106C06">
              <w:rPr>
                <w:rFonts w:ascii="Times New Roman" w:eastAsia="Times New Roman" w:hAnsi="Times New Roman" w:cs="Times New Roman"/>
                <w:b/>
                <w:sz w:val="24"/>
                <w:szCs w:val="24"/>
              </w:rPr>
              <w:t>4</w:t>
            </w:r>
            <w:r w:rsidR="00316887" w:rsidRPr="000D12CD">
              <w:rPr>
                <w:rFonts w:ascii="Times New Roman" w:eastAsia="Times New Roman" w:hAnsi="Times New Roman" w:cs="Times New Roman"/>
                <w:sz w:val="24"/>
                <w:szCs w:val="24"/>
              </w:rPr>
              <w:t xml:space="preserve">тыс. руб., в т.ч. по годам: </w:t>
            </w:r>
            <w:smartTag w:uri="urn:schemas-microsoft-com:office:smarttags" w:element="metricconverter">
              <w:smartTagPr>
                <w:attr w:name="ProductID" w:val="2025 г"/>
              </w:smartTagPr>
              <w:r w:rsidR="00316887" w:rsidRPr="000D12CD">
                <w:rPr>
                  <w:rFonts w:ascii="Times New Roman" w:eastAsia="Times New Roman" w:hAnsi="Times New Roman" w:cs="Times New Roman"/>
                  <w:sz w:val="24"/>
                  <w:szCs w:val="24"/>
                </w:rPr>
                <w:t>2025 г</w:t>
              </w:r>
            </w:smartTag>
            <w:r w:rsidR="00316887" w:rsidRPr="000D12CD">
              <w:rPr>
                <w:rFonts w:ascii="Times New Roman" w:eastAsia="Times New Roman" w:hAnsi="Times New Roman" w:cs="Times New Roman"/>
                <w:sz w:val="24"/>
                <w:szCs w:val="24"/>
              </w:rPr>
              <w:t>. –</w:t>
            </w:r>
            <w:r w:rsidR="00106C06">
              <w:rPr>
                <w:rFonts w:ascii="Times New Roman" w:eastAsia="Times New Roman" w:hAnsi="Times New Roman" w:cs="Times New Roman"/>
                <w:sz w:val="24"/>
                <w:szCs w:val="24"/>
              </w:rPr>
              <w:t>9801,7</w:t>
            </w:r>
            <w:r w:rsidR="00316887" w:rsidRPr="000D12CD">
              <w:rPr>
                <w:rFonts w:ascii="Times New Roman" w:eastAsia="Times New Roman" w:hAnsi="Times New Roman" w:cs="Times New Roman"/>
                <w:sz w:val="24"/>
                <w:szCs w:val="24"/>
              </w:rPr>
              <w:t xml:space="preserve"> тыс. руб., 2026г.- 6565,9 тыс</w:t>
            </w:r>
            <w:proofErr w:type="gramStart"/>
            <w:r w:rsidR="00316887" w:rsidRPr="000D12CD">
              <w:rPr>
                <w:rFonts w:ascii="Times New Roman" w:eastAsia="Times New Roman" w:hAnsi="Times New Roman" w:cs="Times New Roman"/>
                <w:sz w:val="24"/>
                <w:szCs w:val="24"/>
              </w:rPr>
              <w:t>.р</w:t>
            </w:r>
            <w:proofErr w:type="gramEnd"/>
            <w:r w:rsidR="00316887" w:rsidRPr="000D12CD">
              <w:rPr>
                <w:rFonts w:ascii="Times New Roman" w:eastAsia="Times New Roman" w:hAnsi="Times New Roman" w:cs="Times New Roman"/>
                <w:sz w:val="24"/>
                <w:szCs w:val="24"/>
              </w:rPr>
              <w:t>уб., 2027 г.-1163,7 тыс. руб.,</w:t>
            </w:r>
            <w:r w:rsidR="00316887">
              <w:rPr>
                <w:rFonts w:ascii="Times New Roman" w:eastAsia="Times New Roman" w:hAnsi="Times New Roman" w:cs="Times New Roman"/>
                <w:sz w:val="24"/>
                <w:szCs w:val="24"/>
              </w:rPr>
              <w:t xml:space="preserve"> 2028 г. – 1163,7 тыс. руб., 2029 г. – 1163,7 тыс. руб., 2030 г. – 1163,7 тыс. руб.</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1.10.Система организации   </w:t>
            </w:r>
            <w:proofErr w:type="gramStart"/>
            <w:r w:rsidRPr="00682082">
              <w:rPr>
                <w:rFonts w:ascii="Times New Roman" w:hAnsi="Times New Roman" w:cs="Times New Roman"/>
                <w:sz w:val="24"/>
                <w:szCs w:val="24"/>
              </w:rPr>
              <w:t>контроля за</w:t>
            </w:r>
            <w:proofErr w:type="gramEnd"/>
            <w:r w:rsidRPr="00682082">
              <w:rPr>
                <w:rFonts w:ascii="Times New Roman" w:hAnsi="Times New Roman" w:cs="Times New Roman"/>
                <w:sz w:val="24"/>
                <w:szCs w:val="24"/>
              </w:rPr>
              <w:t xml:space="preserve"> исполнением Программы</w:t>
            </w:r>
          </w:p>
        </w:tc>
        <w:tc>
          <w:tcPr>
            <w:tcW w:w="7020" w:type="dxa"/>
          </w:tcPr>
          <w:p w:rsidR="00315A9B" w:rsidRPr="00682082" w:rsidRDefault="00315A9B" w:rsidP="0068228A">
            <w:pPr>
              <w:pStyle w:val="af1"/>
              <w:rPr>
                <w:rFonts w:ascii="Times New Roman" w:hAnsi="Times New Roman" w:cs="Times New Roman"/>
                <w:sz w:val="24"/>
                <w:szCs w:val="24"/>
              </w:rPr>
            </w:pP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tc>
      </w:tr>
      <w:tr w:rsidR="00315A9B" w:rsidRPr="00682082" w:rsidTr="0068228A">
        <w:tc>
          <w:tcPr>
            <w:tcW w:w="234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1.11. Индикаторы достижения цели Программы и показатели </w:t>
            </w:r>
            <w:r w:rsidRPr="00682082">
              <w:rPr>
                <w:rFonts w:ascii="Times New Roman" w:hAnsi="Times New Roman" w:cs="Times New Roman"/>
                <w:sz w:val="24"/>
                <w:szCs w:val="24"/>
              </w:rPr>
              <w:lastRenderedPageBreak/>
              <w:t>непосредственных результатов</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Индикаторы: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Доля граждан, получивших различные  виды адресной социальной помощи,  составит к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 </w:t>
            </w:r>
            <w:r w:rsidR="00B964FD">
              <w:rPr>
                <w:rFonts w:ascii="Times New Roman" w:hAnsi="Times New Roman" w:cs="Times New Roman"/>
                <w:sz w:val="24"/>
                <w:szCs w:val="24"/>
              </w:rPr>
              <w:t>2</w:t>
            </w:r>
            <w:r w:rsidRPr="00682082">
              <w:rPr>
                <w:rFonts w:ascii="Times New Roman" w:hAnsi="Times New Roman" w:cs="Times New Roman"/>
                <w:sz w:val="24"/>
                <w:szCs w:val="24"/>
              </w:rPr>
              <w:t xml:space="preserve"> % от общей численности населения;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 xml:space="preserve">2. Доля граждан, охваченных районными и областными общественно и социально- значимыми мероприятиями составит </w:t>
            </w:r>
            <w:r w:rsidR="00B964FD">
              <w:rPr>
                <w:rFonts w:ascii="Times New Roman" w:hAnsi="Times New Roman" w:cs="Times New Roman"/>
                <w:sz w:val="24"/>
                <w:szCs w:val="24"/>
              </w:rPr>
              <w:t>23</w:t>
            </w:r>
            <w:r w:rsidRPr="00682082">
              <w:rPr>
                <w:rFonts w:ascii="Times New Roman" w:hAnsi="Times New Roman" w:cs="Times New Roman"/>
                <w:sz w:val="24"/>
                <w:szCs w:val="24"/>
              </w:rPr>
              <w:t>,0%;</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3. Доля </w:t>
            </w:r>
            <w:proofErr w:type="gramStart"/>
            <w:r w:rsidRPr="00682082">
              <w:rPr>
                <w:rFonts w:ascii="Times New Roman" w:hAnsi="Times New Roman" w:cs="Times New Roman"/>
                <w:sz w:val="24"/>
                <w:szCs w:val="24"/>
              </w:rPr>
              <w:t>граждан, принимающих участие в деятельности социально ориентированных общественных организаций на территории Вознесенского округа  составит</w:t>
            </w:r>
            <w:proofErr w:type="gramEnd"/>
            <w:r w:rsidRPr="00682082">
              <w:rPr>
                <w:rFonts w:ascii="Times New Roman" w:hAnsi="Times New Roman" w:cs="Times New Roman"/>
                <w:sz w:val="24"/>
                <w:szCs w:val="24"/>
              </w:rPr>
              <w:t xml:space="preserve"> 1</w:t>
            </w:r>
            <w:r w:rsidR="00B964FD">
              <w:rPr>
                <w:rFonts w:ascii="Times New Roman" w:hAnsi="Times New Roman" w:cs="Times New Roman"/>
                <w:sz w:val="24"/>
                <w:szCs w:val="24"/>
              </w:rPr>
              <w:t>2</w:t>
            </w:r>
            <w:r w:rsidRPr="00682082">
              <w:rPr>
                <w:rFonts w:ascii="Times New Roman" w:hAnsi="Times New Roman" w:cs="Times New Roman"/>
                <w:sz w:val="24"/>
                <w:szCs w:val="24"/>
              </w:rPr>
              <w:t>,0%;</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4. Доля семей с детьми, включенных в совместные социально </w:t>
            </w:r>
            <w:proofErr w:type="gramStart"/>
            <w:r w:rsidRPr="00682082">
              <w:rPr>
                <w:rFonts w:ascii="Times New Roman" w:hAnsi="Times New Roman" w:cs="Times New Roman"/>
                <w:sz w:val="24"/>
                <w:szCs w:val="24"/>
              </w:rPr>
              <w:t>значимые мероприятия, проводимые за счет программы составит</w:t>
            </w:r>
            <w:proofErr w:type="gramEnd"/>
            <w:r w:rsidRPr="00682082">
              <w:rPr>
                <w:rFonts w:ascii="Times New Roman" w:hAnsi="Times New Roman" w:cs="Times New Roman"/>
                <w:sz w:val="24"/>
                <w:szCs w:val="24"/>
              </w:rPr>
              <w:t xml:space="preserve"> 1</w:t>
            </w:r>
            <w:r w:rsidR="00B964FD">
              <w:rPr>
                <w:rFonts w:ascii="Times New Roman" w:hAnsi="Times New Roman" w:cs="Times New Roman"/>
                <w:sz w:val="24"/>
                <w:szCs w:val="24"/>
              </w:rPr>
              <w:t>4</w:t>
            </w:r>
            <w:r w:rsidRPr="00682082">
              <w:rPr>
                <w:rFonts w:ascii="Times New Roman" w:hAnsi="Times New Roman" w:cs="Times New Roman"/>
                <w:sz w:val="24"/>
                <w:szCs w:val="24"/>
              </w:rPr>
              <w:t>% от общего количества семей с детьми.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Непосредственные результаты: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Увеличится количество граждан, получивших различные виды адресной социальной помощи из средств бюджета района, с 180 чел. в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году до 2</w:t>
            </w:r>
            <w:r w:rsidR="00B964FD">
              <w:rPr>
                <w:rFonts w:ascii="Times New Roman" w:hAnsi="Times New Roman" w:cs="Times New Roman"/>
                <w:sz w:val="24"/>
                <w:szCs w:val="24"/>
              </w:rPr>
              <w:t>83</w:t>
            </w:r>
            <w:r w:rsidRPr="00682082">
              <w:rPr>
                <w:rFonts w:ascii="Times New Roman" w:hAnsi="Times New Roman" w:cs="Times New Roman"/>
                <w:sz w:val="24"/>
                <w:szCs w:val="24"/>
              </w:rPr>
              <w:t xml:space="preserve"> чел.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2. Увеличится количество мероприятий, проведенных совместно  </w:t>
            </w:r>
            <w:proofErr w:type="gramStart"/>
            <w:r w:rsidRPr="00682082">
              <w:rPr>
                <w:rFonts w:ascii="Times New Roman" w:hAnsi="Times New Roman" w:cs="Times New Roman"/>
                <w:sz w:val="24"/>
                <w:szCs w:val="24"/>
              </w:rPr>
              <w:t>с</w:t>
            </w:r>
            <w:proofErr w:type="gramEnd"/>
            <w:r w:rsidRPr="00682082">
              <w:rPr>
                <w:rFonts w:ascii="Times New Roman" w:hAnsi="Times New Roman" w:cs="Times New Roman"/>
                <w:sz w:val="24"/>
                <w:szCs w:val="24"/>
              </w:rPr>
              <w:t xml:space="preserve"> социально </w:t>
            </w:r>
            <w:proofErr w:type="gramStart"/>
            <w:r w:rsidRPr="00682082">
              <w:rPr>
                <w:rFonts w:ascii="Times New Roman" w:hAnsi="Times New Roman" w:cs="Times New Roman"/>
                <w:sz w:val="24"/>
                <w:szCs w:val="24"/>
              </w:rPr>
              <w:t>ориентированным</w:t>
            </w:r>
            <w:proofErr w:type="gramEnd"/>
            <w:r w:rsidRPr="00682082">
              <w:rPr>
                <w:rFonts w:ascii="Times New Roman" w:hAnsi="Times New Roman" w:cs="Times New Roman"/>
                <w:sz w:val="24"/>
                <w:szCs w:val="24"/>
              </w:rPr>
              <w:t xml:space="preserve"> некоммерческим общественным организациям с 30 в 202</w:t>
            </w:r>
            <w:r w:rsidR="00BD1C5E">
              <w:rPr>
                <w:rFonts w:ascii="Times New Roman" w:hAnsi="Times New Roman" w:cs="Times New Roman"/>
                <w:sz w:val="24"/>
                <w:szCs w:val="24"/>
              </w:rPr>
              <w:t>5</w:t>
            </w:r>
            <w:r w:rsidRPr="00682082">
              <w:rPr>
                <w:rFonts w:ascii="Times New Roman" w:hAnsi="Times New Roman" w:cs="Times New Roman"/>
                <w:sz w:val="24"/>
                <w:szCs w:val="24"/>
              </w:rPr>
              <w:t>году до 40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 семей с детьми, инвалидов, детей-инвалидов, семей с детьми-инвалидами, принимающих участие в социально-значимых районных и областных мероприятиях с 2200 чел. в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году до 28</w:t>
            </w:r>
            <w:r>
              <w:rPr>
                <w:rFonts w:ascii="Times New Roman" w:hAnsi="Times New Roman" w:cs="Times New Roman"/>
                <w:sz w:val="24"/>
                <w:szCs w:val="24"/>
              </w:rPr>
              <w:t>65</w:t>
            </w:r>
            <w:r w:rsidRPr="00682082">
              <w:rPr>
                <w:rFonts w:ascii="Times New Roman" w:hAnsi="Times New Roman" w:cs="Times New Roman"/>
                <w:sz w:val="24"/>
                <w:szCs w:val="24"/>
              </w:rPr>
              <w:t>чел.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почетный гражданин Вознесенского округа - с 20 чел. до 25 чел.,</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315A9B" w:rsidRPr="00682082" w:rsidRDefault="00315A9B" w:rsidP="0068228A">
            <w:pPr>
              <w:pStyle w:val="af1"/>
              <w:rPr>
                <w:rFonts w:ascii="Times New Roman" w:hAnsi="Times New Roman" w:cs="Times New Roman"/>
                <w:sz w:val="24"/>
                <w:szCs w:val="24"/>
              </w:rPr>
            </w:pPr>
          </w:p>
        </w:tc>
      </w:tr>
    </w:tbl>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sz w:val="24"/>
          <w:szCs w:val="24"/>
        </w:rPr>
        <w:t>2. ТЕКСТ ПРОГРАММЫ</w:t>
      </w:r>
    </w:p>
    <w:p w:rsidR="00315A9B" w:rsidRPr="00682082" w:rsidRDefault="00315A9B" w:rsidP="00315A9B">
      <w:pPr>
        <w:pStyle w:val="af1"/>
        <w:rPr>
          <w:rFonts w:ascii="Times New Roman" w:hAnsi="Times New Roman" w:cs="Times New Roman"/>
          <w:sz w:val="24"/>
          <w:szCs w:val="24"/>
        </w:rPr>
      </w:pPr>
    </w:p>
    <w:p w:rsidR="00315A9B" w:rsidRPr="004D1F3D" w:rsidRDefault="00315A9B" w:rsidP="00315A9B">
      <w:pPr>
        <w:pStyle w:val="af1"/>
        <w:rPr>
          <w:rFonts w:ascii="Times New Roman" w:hAnsi="Times New Roman" w:cs="Times New Roman"/>
          <w:b/>
          <w:sz w:val="24"/>
          <w:szCs w:val="24"/>
        </w:rPr>
      </w:pPr>
      <w:r w:rsidRPr="004D1F3D">
        <w:rPr>
          <w:rFonts w:ascii="Times New Roman" w:hAnsi="Times New Roman" w:cs="Times New Roman"/>
          <w:b/>
          <w:sz w:val="24"/>
          <w:szCs w:val="24"/>
        </w:rPr>
        <w:t>2.1. Характеристика текущего состояния</w:t>
      </w:r>
    </w:p>
    <w:p w:rsidR="004D1F3D" w:rsidRDefault="004D1F3D" w:rsidP="004D1F3D">
      <w:pPr>
        <w:pStyle w:val="af0"/>
        <w:jc w:val="both"/>
      </w:pPr>
      <w:r>
        <w:t>Обеспечение высокого уровня благосостояния населения и стандартов качества жизни является ключевой целью социальной политики Правительства Нижегородской области. В рамках этой цели приоритетом социальной политики Вознесенского муниципального округа является создание благоприятных условий для жизни различных категорий граждан, включая старшее поколение, инвалидов, семьи с детьми и ветеранов боевых действий. Комплексные меры и системная работа по реализации муниципальной программы "Социальная поддержка граждан Вознесенского муниципального округа Нижегородской области" направлены на повышение уровня и качества жизни, укрепление социального статуса уязвимых групп населения и формирование благоприятной социальной среды.</w:t>
      </w:r>
    </w:p>
    <w:p w:rsidR="004D1F3D" w:rsidRDefault="00315A9B" w:rsidP="00315A9B">
      <w:pPr>
        <w:pStyle w:val="af1"/>
        <w:jc w:val="both"/>
        <w:rPr>
          <w:rFonts w:ascii="Times New Roman" w:hAnsi="Times New Roman" w:cs="Times New Roman"/>
          <w:b/>
          <w:sz w:val="24"/>
          <w:szCs w:val="24"/>
        </w:rPr>
      </w:pPr>
      <w:r w:rsidRPr="00682082">
        <w:rPr>
          <w:rFonts w:ascii="Times New Roman" w:hAnsi="Times New Roman" w:cs="Times New Roman"/>
          <w:b/>
          <w:sz w:val="24"/>
          <w:szCs w:val="24"/>
        </w:rPr>
        <w:t>2.1.1. Старшее поколение.</w:t>
      </w:r>
    </w:p>
    <w:p w:rsidR="004D1F3D" w:rsidRDefault="004D1F3D" w:rsidP="004D1F3D">
      <w:pPr>
        <w:pStyle w:val="af0"/>
        <w:jc w:val="both"/>
      </w:pPr>
      <w:r>
        <w:t>Современная демографическая ситуация  Вознесенском муниципальном  округе характеризуется высокой численностью лиц пожилого возраста. На 01.01.2025 г. в округе проживает 5256  граждан, получающих пенсии, из которых более 50% составляют лица в возрасте 70 лет и старше. В округе зарегистрированы  46  тружеников тыла,  1 житель блокадного Ленинграда и 1238 человек, имеющих звание ветерана труда</w:t>
      </w:r>
      <w:proofErr w:type="gramStart"/>
      <w:r>
        <w:t>.С</w:t>
      </w:r>
      <w:proofErr w:type="gramEnd"/>
      <w:r>
        <w:t xml:space="preserve">оциально-экономическое положение значительной части пожилых людей характеризуется неустойчивым материальным положением, неспособностью самостоятельно решать проблемы улучшения жилищно-бытовых условий, неудовлетворительным состоянием здоровья и низкой социальной активностью. При этом растет их зависимость от экономически и социально активного населения, что существенно ограничивает их возможности для полноценного участия в жизни общества.Однако в связи с увеличением </w:t>
      </w:r>
      <w:r>
        <w:lastRenderedPageBreak/>
        <w:t>доли граждан старшего поколения, имеющих среднее специальное или высшее образование, изменились и их потребности в социальных услугах. Пожилые люди проявляют интерес к санаторному лечению, обучению компьютерной грамотности, участию в районных и областных мероприятиях, а также экскурсионным поездкам.В рамках программы "Социальная поддержка граждан Вознесенского муниципального округа Нижегородской области" проводится значительная работа по улучшению условий жизнедеятельности граждан старшего поколения. Это включает поддержку деятельности районного совета ветеранов, проведение мероприятий, посвященных Дню Победы, чествование ветеранов Великой Отечественной войны и других категорий граждан, а также организацию обучения компьютерной грамотности.</w:t>
      </w:r>
    </w:p>
    <w:p w:rsidR="00EC6091" w:rsidRPr="00682082" w:rsidRDefault="004D1F3D" w:rsidP="00C0725B">
      <w:pPr>
        <w:pStyle w:val="af1"/>
        <w:jc w:val="both"/>
        <w:rPr>
          <w:rFonts w:ascii="Times New Roman" w:hAnsi="Times New Roman" w:cs="Times New Roman"/>
          <w:sz w:val="24"/>
          <w:szCs w:val="24"/>
        </w:rPr>
      </w:pPr>
      <w:r w:rsidRPr="00EC6091">
        <w:rPr>
          <w:rFonts w:ascii="Times New Roman" w:hAnsi="Times New Roman" w:cs="Times New Roman"/>
          <w:sz w:val="24"/>
          <w:szCs w:val="24"/>
        </w:rPr>
        <w:t xml:space="preserve">В ходе реализации программы пожилые люди стали активнее участвовать в деятельности общественных организаций, районных мероприятиях, творческих конкурсах и соревнованиях. </w:t>
      </w:r>
      <w:r w:rsidR="00EC6091" w:rsidRPr="00EC6091">
        <w:rPr>
          <w:rFonts w:ascii="Times New Roman" w:hAnsi="Times New Roman" w:cs="Times New Roman"/>
          <w:sz w:val="24"/>
          <w:szCs w:val="24"/>
        </w:rPr>
        <w:t>Все мероприятия раздела "Старшее поколение" направлены на решение главной стратегической цели - повышение качества жизни пожилы</w:t>
      </w:r>
      <w:r w:rsidR="00C0725B">
        <w:rPr>
          <w:rFonts w:ascii="Times New Roman" w:hAnsi="Times New Roman" w:cs="Times New Roman"/>
          <w:sz w:val="24"/>
          <w:szCs w:val="24"/>
        </w:rPr>
        <w:t>х граждан Вознесенского округа.</w:t>
      </w:r>
    </w:p>
    <w:p w:rsidR="00315A9B" w:rsidRPr="00682082" w:rsidRDefault="00315A9B" w:rsidP="00EC6091">
      <w:pPr>
        <w:pStyle w:val="af1"/>
        <w:jc w:val="both"/>
        <w:rPr>
          <w:rFonts w:ascii="Times New Roman" w:hAnsi="Times New Roman" w:cs="Times New Roman"/>
          <w:sz w:val="24"/>
          <w:szCs w:val="24"/>
        </w:rPr>
      </w:pPr>
    </w:p>
    <w:p w:rsidR="00315A9B"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2.1.2. Инвалиды.</w:t>
      </w:r>
    </w:p>
    <w:p w:rsidR="00315A9B" w:rsidRPr="00682082" w:rsidRDefault="00EC6091" w:rsidP="00631421">
      <w:pPr>
        <w:pStyle w:val="af0"/>
        <w:jc w:val="both"/>
      </w:pPr>
      <w:r>
        <w:t xml:space="preserve">На 1 января 2025 года в Вознесенском муниципальном округе Нижегородской области проживает 1875 человек с ограниченными возможностями здоровья, включая 46 детей. В рамках программы «Социальная поддержка граждан Вознесенского муниципального округа  Нижегородской области» </w:t>
      </w:r>
      <w:r w:rsidR="00631421">
        <w:t xml:space="preserve">организуется </w:t>
      </w:r>
      <w:r>
        <w:t xml:space="preserve"> систематическая работа по их социокультурной реабилитации.   Учреждения культуры, социальной защиты,</w:t>
      </w:r>
      <w:proofErr w:type="gramStart"/>
      <w:r>
        <w:t xml:space="preserve"> ,</w:t>
      </w:r>
      <w:proofErr w:type="gramEnd"/>
      <w:r>
        <w:t xml:space="preserve"> общественные организации и активно занимаются организацией  досуговой деятельностью для людей с ограниченными возможностями здоровья.</w:t>
      </w:r>
      <w:r w:rsidR="00631421">
        <w:t xml:space="preserve">  Регулярно проводятся фестивали, конкурсы, спортивные мероприятия и т.д.</w:t>
      </w:r>
      <w:r>
        <w:t xml:space="preserve"> Значительный вклад в эту работу вносит Всероссийское общество инвалидов (ВОИ), чл</w:t>
      </w:r>
      <w:r w:rsidR="00631421">
        <w:t>ены которого не только активно участвуют во всех организуемых</w:t>
      </w:r>
      <w:r>
        <w:t xml:space="preserve">  мероприятиях</w:t>
      </w:r>
      <w:proofErr w:type="gramStart"/>
      <w:r>
        <w:t xml:space="preserve"> ,</w:t>
      </w:r>
      <w:proofErr w:type="gramEnd"/>
      <w:r w:rsidR="00631421">
        <w:t xml:space="preserve"> но </w:t>
      </w:r>
      <w:r>
        <w:t xml:space="preserve">и сами являются  их организаторами. Для обеспечения доступности социальной инфраструктуры для инвалидов и детей-инвалидов проводится комплекс мероприятий по установке пандусов и поручней. На данный момент такие устройства установлены в учреждениях социальной защиты, образовательных организациях, почтовых отделениях, узлах связи, аптеках, магазинах, многофункциональных центрах и администрации округа. Продолжение этой работы необходимо для обеспечения доступности социальной инфраструктуры для всех граждан.Вопросы улучшения качества и эффективности услуг в сфере реабилитации инвалидов, с учётом индивидуальных программ реабилитации, остаются актуальными и требуют дальнейшего совершенствования. </w:t>
      </w:r>
    </w:p>
    <w:p w:rsidR="00631421" w:rsidRDefault="00315A9B" w:rsidP="00315A9B">
      <w:pPr>
        <w:pStyle w:val="af1"/>
        <w:jc w:val="both"/>
        <w:rPr>
          <w:rFonts w:ascii="Times New Roman" w:hAnsi="Times New Roman" w:cs="Times New Roman"/>
          <w:sz w:val="24"/>
          <w:szCs w:val="24"/>
        </w:rPr>
      </w:pPr>
      <w:r w:rsidRPr="00682082">
        <w:rPr>
          <w:rFonts w:ascii="Times New Roman" w:hAnsi="Times New Roman" w:cs="Times New Roman"/>
          <w:b/>
          <w:sz w:val="24"/>
          <w:szCs w:val="24"/>
        </w:rPr>
        <w:t>2.1.3. Семья</w:t>
      </w:r>
      <w:r w:rsidRPr="00682082">
        <w:rPr>
          <w:rFonts w:ascii="Times New Roman" w:hAnsi="Times New Roman" w:cs="Times New Roman"/>
          <w:sz w:val="24"/>
          <w:szCs w:val="24"/>
        </w:rPr>
        <w:t>.</w:t>
      </w:r>
    </w:p>
    <w:p w:rsidR="00631421" w:rsidRDefault="00631421" w:rsidP="00C0725B">
      <w:pPr>
        <w:pStyle w:val="af0"/>
        <w:jc w:val="both"/>
      </w:pPr>
      <w:r>
        <w:t xml:space="preserve">В Нижегородской области семейная политика является ключевым направлением социальной стратегии. Здоровая и крепкая семья, воспитывающая полноценных членов общества, — это фундамент демографической политики государства. Работа с успешными семьями включает меры по развитию их потенциала и общественному признанию. Укрепление института семьи и популяризация успешных семейных моделей способствуют улучшению демографической ситуации в регионе. В последнее время увеличилось количество семейных мероприятий и участников районных и областных акций. Традиционно проводятся чествования семейных юбиляров, молодоженов, многодетных и приемных семей, </w:t>
      </w:r>
      <w:proofErr w:type="gramStart"/>
      <w:r>
        <w:t>семей</w:t>
      </w:r>
      <w:proofErr w:type="gramEnd"/>
      <w:r>
        <w:t xml:space="preserve">  а также семей с детьми-инвалидами.  С 01.07.2025 года  проводятся праздники имянаречения, где чествуются семьи с новорожденными детьми.  Все вышеперечисленные  мероприятия направлены на развитие семейных ценностей и укрепление института семьи.По состоянию на 01.01.2025 года в округе проживает 1483 семьи с детьми до 16 лет (или до 18 лет для детей-инвалидов и учащихся). Из них 149 семей — многодетные, 133 — семьи одиноких матерей. В приемных семьях воспитываются 20 детей, еще 3 ребенка находятся под опекой.Важно продолжать укреплять институт семьи, пропагандировать семейные ценности и улучшать качество жизни семей. </w:t>
      </w:r>
      <w:r w:rsidR="00C0725B">
        <w:t>П</w:t>
      </w:r>
      <w:r>
        <w:t xml:space="preserve">риоритетом должны </w:t>
      </w:r>
      <w:r w:rsidR="00C0725B">
        <w:t xml:space="preserve"> также </w:t>
      </w:r>
      <w:r>
        <w:t xml:space="preserve">стать профилактика социального неблагополучия, </w:t>
      </w:r>
      <w:r>
        <w:lastRenderedPageBreak/>
        <w:t>развитие потенциала семей и обеспечение права каждого ребенка на счастливую и благополучную семью.</w:t>
      </w:r>
    </w:p>
    <w:p w:rsidR="002D6F2C" w:rsidRDefault="00315A9B" w:rsidP="002D6F2C">
      <w:pPr>
        <w:pStyle w:val="af1"/>
        <w:jc w:val="both"/>
        <w:rPr>
          <w:rFonts w:ascii="Times New Roman" w:hAnsi="Times New Roman" w:cs="Times New Roman"/>
          <w:sz w:val="24"/>
          <w:szCs w:val="24"/>
        </w:rPr>
      </w:pPr>
      <w:r w:rsidRPr="00682082">
        <w:rPr>
          <w:rFonts w:ascii="Times New Roman" w:hAnsi="Times New Roman" w:cs="Times New Roman"/>
          <w:b/>
          <w:sz w:val="24"/>
          <w:szCs w:val="24"/>
        </w:rPr>
        <w:t>2.1.4. Ветераны боевых действий</w:t>
      </w:r>
      <w:r w:rsidRPr="00682082">
        <w:rPr>
          <w:rFonts w:ascii="Times New Roman" w:hAnsi="Times New Roman" w:cs="Times New Roman"/>
          <w:sz w:val="24"/>
          <w:szCs w:val="24"/>
        </w:rPr>
        <w:t xml:space="preserve">. </w:t>
      </w:r>
    </w:p>
    <w:p w:rsidR="002D6F2C" w:rsidRDefault="002D6F2C" w:rsidP="002D6F2C">
      <w:pPr>
        <w:pStyle w:val="af0"/>
        <w:jc w:val="both"/>
      </w:pPr>
      <w:r>
        <w:t>В последние годы в нашем обществе активно формируется новое поколение граждан, которые участвовали и участвуют  в защите Родины и её интересов. Это ветераны и участники боевых действий в Афганистане, Чечне,  других локальных конфликтах, а также ветераны специальной военной операции. Они представляют собой социально активную группу, которая требует особого внимания со стороны властей для решения важных вопросов. Современная социальная политика должна учитывать проблемы этой категории граждан и их семей Администрация округа, управление социальной защиты и общественная организация ветеранов боевых действий совместно работают над поддержкой этой категории граждан. Регулярно проводятся массовые мероприятия, направленные на повышение социального статуса защитников Отечества. Среди них — Дни памяти воинов-интернационалистов, Дни памяти погибших в локальных конфликтах и др. В связи с уменьшением числа ветеранов Великой Отечественной войны и снижением их участия в патриотических мероприятиях, ветераны боевых действий берут на себя основную роль в военно-патриотической работе с молодёжью. В рамках этой работы планируется повысить общественную активность ветеранов, включить их в организацию патриотического воспитания школьников, объединить защитников Отечества разных поколений и передать опыт старшего поколения новому.</w:t>
      </w:r>
    </w:p>
    <w:p w:rsidR="00315A9B" w:rsidRDefault="00315A9B" w:rsidP="00315A9B">
      <w:pPr>
        <w:pStyle w:val="af1"/>
        <w:rPr>
          <w:rFonts w:ascii="Times New Roman" w:hAnsi="Times New Roman" w:cs="Times New Roman"/>
          <w:sz w:val="24"/>
          <w:szCs w:val="24"/>
        </w:rPr>
      </w:pPr>
      <w:r w:rsidRPr="00682082">
        <w:rPr>
          <w:rFonts w:ascii="Times New Roman" w:hAnsi="Times New Roman" w:cs="Times New Roman"/>
          <w:b/>
          <w:sz w:val="24"/>
          <w:szCs w:val="24"/>
        </w:rPr>
        <w:t>2.1.5 Адресная поддержка отдельных категорий граждан</w:t>
      </w:r>
      <w:r w:rsidRPr="00682082">
        <w:rPr>
          <w:rFonts w:ascii="Times New Roman" w:hAnsi="Times New Roman" w:cs="Times New Roman"/>
          <w:sz w:val="24"/>
          <w:szCs w:val="24"/>
        </w:rPr>
        <w:t>.</w:t>
      </w:r>
    </w:p>
    <w:p w:rsidR="000B17F6" w:rsidRPr="00682082" w:rsidRDefault="000B17F6" w:rsidP="00315A9B">
      <w:pPr>
        <w:pStyle w:val="af1"/>
        <w:rPr>
          <w:rFonts w:ascii="Times New Roman" w:hAnsi="Times New Roman" w:cs="Times New Roman"/>
          <w:sz w:val="24"/>
          <w:szCs w:val="24"/>
        </w:rPr>
      </w:pP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Выплата пенсий за выслугу лет лицам, замещавшим    муниципальные    должности   и   должности муниципальной   службы   в  Вознесенском муниципальном округе.</w:t>
      </w:r>
    </w:p>
    <w:p w:rsidR="000B17F6" w:rsidRPr="000B17F6" w:rsidRDefault="000B17F6" w:rsidP="000B17F6">
      <w:pPr>
        <w:spacing w:after="0" w:line="240" w:lineRule="auto"/>
        <w:jc w:val="both"/>
        <w:rPr>
          <w:rFonts w:ascii="Times New Roman" w:eastAsia="Times New Roman" w:hAnsi="Times New Roman" w:cs="Times New Roman"/>
          <w:sz w:val="24"/>
          <w:szCs w:val="24"/>
        </w:rPr>
      </w:pPr>
      <w:proofErr w:type="gramStart"/>
      <w:r w:rsidRPr="000B17F6">
        <w:rPr>
          <w:rFonts w:ascii="Times New Roman" w:eastAsia="Times New Roman" w:hAnsi="Times New Roman" w:cs="Times New Roman"/>
          <w:sz w:val="24"/>
          <w:szCs w:val="24"/>
        </w:rPr>
        <w:t>Согласно Закону Нижегородской области от 3 августа 2007 года № 99-З «О муниципальной службе в Нижегородской области», Закону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а также Закону Нижегородской области от 31 июля 2013 года № 96-З «О внесении изменений в отдельные законы</w:t>
      </w:r>
      <w:proofErr w:type="gramEnd"/>
      <w:r w:rsidRPr="000B17F6">
        <w:rPr>
          <w:rFonts w:ascii="Times New Roman" w:eastAsia="Times New Roman" w:hAnsi="Times New Roman" w:cs="Times New Roman"/>
          <w:sz w:val="24"/>
          <w:szCs w:val="24"/>
        </w:rPr>
        <w:t xml:space="preserve"> Нижегородской области» и Уставу Вознесенского муниципального округа Нижегородской области, Совет депутатов Вознесенского муниципального округа Нижегородской области принял решение от 12 </w:t>
      </w:r>
      <w:r w:rsidR="00F40FD9">
        <w:rPr>
          <w:rFonts w:ascii="Times New Roman" w:eastAsia="Times New Roman" w:hAnsi="Times New Roman" w:cs="Times New Roman"/>
          <w:sz w:val="24"/>
          <w:szCs w:val="24"/>
        </w:rPr>
        <w:t>октября</w:t>
      </w:r>
      <w:r w:rsidRPr="000B17F6">
        <w:rPr>
          <w:rFonts w:ascii="Times New Roman" w:eastAsia="Times New Roman" w:hAnsi="Times New Roman" w:cs="Times New Roman"/>
          <w:sz w:val="24"/>
          <w:szCs w:val="24"/>
        </w:rPr>
        <w:t xml:space="preserve"> 2023 года № 237 «Об утверждении Положения о пенсии за выслугу лет лицам, замещавшим муниципальные должности и должности муниципальной службы в Вознесенском муниципальном округе». На 1 января 2025 года получателями муниципальных пенсий является </w:t>
      </w:r>
      <w:r w:rsidR="003D2186">
        <w:rPr>
          <w:rFonts w:ascii="Times New Roman" w:eastAsia="Times New Roman" w:hAnsi="Times New Roman" w:cs="Times New Roman"/>
          <w:sz w:val="24"/>
          <w:szCs w:val="24"/>
        </w:rPr>
        <w:t>68</w:t>
      </w:r>
      <w:r w:rsidRPr="000B17F6">
        <w:rPr>
          <w:rFonts w:ascii="Times New Roman" w:eastAsia="Times New Roman" w:hAnsi="Times New Roman" w:cs="Times New Roman"/>
          <w:sz w:val="24"/>
          <w:szCs w:val="24"/>
        </w:rPr>
        <w:t xml:space="preserve"> человек. Реализация данной программы позволит продолжить мероприятия по социальной поддержке бывших муниципальных служащих и лиц, замещающих муниципальные должности пенсионного возраста.</w:t>
      </w:r>
    </w:p>
    <w:p w:rsidR="000B17F6" w:rsidRDefault="000B17F6" w:rsidP="000B17F6">
      <w:pPr>
        <w:pStyle w:val="af1"/>
        <w:jc w:val="both"/>
        <w:rPr>
          <w:rFonts w:ascii="Times New Roman" w:hAnsi="Times New Roman" w:cs="Times New Roman"/>
          <w:sz w:val="24"/>
          <w:szCs w:val="24"/>
        </w:rPr>
      </w:pPr>
    </w:p>
    <w:p w:rsidR="00315A9B" w:rsidRDefault="00315A9B" w:rsidP="00315A9B">
      <w:pPr>
        <w:pStyle w:val="af1"/>
        <w:rPr>
          <w:rFonts w:ascii="Times New Roman" w:hAnsi="Times New Roman" w:cs="Times New Roman"/>
          <w:sz w:val="24"/>
          <w:szCs w:val="24"/>
        </w:rPr>
      </w:pPr>
      <w:r w:rsidRPr="00682082">
        <w:rPr>
          <w:rFonts w:ascii="Times New Roman" w:hAnsi="Times New Roman" w:cs="Times New Roman"/>
          <w:b/>
          <w:sz w:val="24"/>
          <w:szCs w:val="24"/>
        </w:rPr>
        <w:t>2.1.6. Поддержка деятельности общественных организаций</w:t>
      </w:r>
      <w:r w:rsidRPr="00682082">
        <w:rPr>
          <w:rFonts w:ascii="Times New Roman" w:hAnsi="Times New Roman" w:cs="Times New Roman"/>
          <w:sz w:val="24"/>
          <w:szCs w:val="24"/>
        </w:rPr>
        <w:t xml:space="preserve">. </w:t>
      </w:r>
    </w:p>
    <w:p w:rsidR="003D2186" w:rsidRDefault="003D2186"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 Вознесенском округе осуществляют деятельность</w:t>
      </w:r>
      <w:r w:rsidR="003D2186">
        <w:rPr>
          <w:rFonts w:ascii="Times New Roman" w:hAnsi="Times New Roman" w:cs="Times New Roman"/>
          <w:sz w:val="24"/>
          <w:szCs w:val="24"/>
        </w:rPr>
        <w:t>:</w:t>
      </w:r>
    </w:p>
    <w:p w:rsidR="003D2186"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Вознесенский районный совет ветеранов (пенсионеров) войны, труда, Вооруженных сил и правоохранительных органов,</w:t>
      </w:r>
    </w:p>
    <w:p w:rsidR="00315A9B" w:rsidRPr="00682082" w:rsidRDefault="003D2186" w:rsidP="00315A9B">
      <w:pPr>
        <w:pStyle w:val="af1"/>
        <w:jc w:val="both"/>
        <w:rPr>
          <w:rFonts w:ascii="Times New Roman" w:hAnsi="Times New Roman" w:cs="Times New Roman"/>
          <w:sz w:val="24"/>
          <w:szCs w:val="24"/>
        </w:rPr>
      </w:pPr>
      <w:r>
        <w:rPr>
          <w:rFonts w:ascii="Times New Roman" w:hAnsi="Times New Roman" w:cs="Times New Roman"/>
          <w:sz w:val="24"/>
          <w:szCs w:val="24"/>
        </w:rPr>
        <w:t>-</w:t>
      </w:r>
      <w:r w:rsidRPr="003D2186">
        <w:rPr>
          <w:rFonts w:ascii="Times New Roman" w:hAnsi="Times New Roman" w:cs="Times New Roman"/>
          <w:sz w:val="24"/>
          <w:szCs w:val="24"/>
        </w:rPr>
        <w:t>Вознесенская общественная организация Нижегородской общественной организации имени Александра Невского Всероссийское общество инвалидов</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Нижегородской региональной организации Общероссийской общественной организации ветеранов «Боевое братство»</w:t>
      </w:r>
      <w:proofErr w:type="gramStart"/>
      <w:r w:rsidRPr="00682082">
        <w:rPr>
          <w:rFonts w:ascii="Times New Roman" w:hAnsi="Times New Roman" w:cs="Times New Roman"/>
          <w:sz w:val="24"/>
          <w:szCs w:val="24"/>
        </w:rPr>
        <w:t xml:space="preserve"> ,</w:t>
      </w:r>
      <w:proofErr w:type="gramEnd"/>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"Союз пенсионеров России»,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 "Моряки запаса ВМФ России ",</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Вознесенское отделение Нижегородской областной общественной организации ветеранов "Нижегородский пограничник" имени </w:t>
      </w:r>
      <w:proofErr w:type="gramStart"/>
      <w:r w:rsidRPr="00682082">
        <w:rPr>
          <w:rFonts w:ascii="Times New Roman" w:hAnsi="Times New Roman" w:cs="Times New Roman"/>
          <w:sz w:val="24"/>
          <w:szCs w:val="24"/>
        </w:rPr>
        <w:t>Героя Советского Союза генерала армии Вадима Александровича Матросова</w:t>
      </w:r>
      <w:proofErr w:type="gramEnd"/>
    </w:p>
    <w:p w:rsidR="003D2186"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xml:space="preserve">- </w:t>
      </w:r>
      <w:r w:rsidR="003D2186" w:rsidRPr="003D2186">
        <w:rPr>
          <w:rFonts w:ascii="Times New Roman" w:hAnsi="Times New Roman" w:cs="Times New Roman"/>
          <w:sz w:val="24"/>
          <w:szCs w:val="24"/>
        </w:rPr>
        <w:t>Совет женщин Вознесенского округа,</w:t>
      </w:r>
    </w:p>
    <w:p w:rsidR="003D2186" w:rsidRPr="003D2186" w:rsidRDefault="003D2186" w:rsidP="003D2186">
      <w:pPr>
        <w:pStyle w:val="1"/>
        <w:shd w:val="clear" w:color="auto" w:fill="FFFFFF"/>
        <w:spacing w:before="0" w:after="0" w:line="300" w:lineRule="atLeast"/>
        <w:rPr>
          <w:rFonts w:ascii="Times New Roman" w:hAnsi="Times New Roman"/>
          <w:sz w:val="24"/>
          <w:szCs w:val="24"/>
        </w:rPr>
      </w:pPr>
      <w:r>
        <w:rPr>
          <w:rFonts w:ascii="Times New Roman" w:hAnsi="Times New Roman"/>
          <w:sz w:val="24"/>
          <w:szCs w:val="24"/>
        </w:rPr>
        <w:t>-</w:t>
      </w:r>
      <w:r w:rsidRPr="003D2186">
        <w:rPr>
          <w:rFonts w:ascii="Times New Roman" w:hAnsi="Times New Roman"/>
          <w:b w:val="0"/>
          <w:sz w:val="24"/>
          <w:szCs w:val="24"/>
        </w:rPr>
        <w:t xml:space="preserve"> Автономная некоммерческая организация Клуб военно-патриотического воспитания «Моряки запаса»</w:t>
      </w:r>
      <w:r>
        <w:rPr>
          <w:rFonts w:ascii="Times New Roman" w:hAnsi="Times New Roman"/>
          <w:b w:val="0"/>
          <w:sz w:val="24"/>
          <w:szCs w:val="24"/>
        </w:rPr>
        <w:t>,</w:t>
      </w:r>
    </w:p>
    <w:p w:rsidR="003D2186" w:rsidRDefault="003D2186" w:rsidP="00315A9B">
      <w:pPr>
        <w:pStyle w:val="af1"/>
        <w:jc w:val="both"/>
        <w:rPr>
          <w:rFonts w:ascii="Times New Roman" w:hAnsi="Times New Roman" w:cs="Times New Roman"/>
          <w:sz w:val="24"/>
          <w:szCs w:val="24"/>
        </w:rPr>
      </w:pPr>
      <w:r>
        <w:rPr>
          <w:rFonts w:ascii="Times New Roman" w:hAnsi="Times New Roman" w:cs="Times New Roman"/>
          <w:sz w:val="24"/>
          <w:szCs w:val="24"/>
        </w:rPr>
        <w:t>-</w:t>
      </w:r>
      <w:r w:rsidRPr="003D2186">
        <w:rPr>
          <w:rFonts w:ascii="Times New Roman" w:hAnsi="Times New Roman" w:cs="Times New Roman"/>
          <w:sz w:val="24"/>
          <w:szCs w:val="24"/>
        </w:rPr>
        <w:t>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w:t>
      </w:r>
      <w:proofErr w:type="gramStart"/>
      <w:r w:rsidRPr="003D2186">
        <w:rPr>
          <w:rFonts w:ascii="Times New Roman" w:hAnsi="Times New Roman" w:cs="Times New Roman"/>
          <w:sz w:val="24"/>
          <w:szCs w:val="24"/>
        </w:rPr>
        <w:t>организации ветеранов боевых действий органов внутренних дел</w:t>
      </w:r>
      <w:proofErr w:type="gramEnd"/>
      <w:r w:rsidRPr="003D2186">
        <w:rPr>
          <w:rFonts w:ascii="Times New Roman" w:hAnsi="Times New Roman" w:cs="Times New Roman"/>
          <w:sz w:val="24"/>
          <w:szCs w:val="24"/>
        </w:rPr>
        <w:t xml:space="preserve"> и внутренних войск РФ</w:t>
      </w:r>
      <w:r>
        <w:rPr>
          <w:rFonts w:ascii="Times New Roman" w:hAnsi="Times New Roman" w:cs="Times New Roman"/>
          <w:sz w:val="24"/>
          <w:szCs w:val="24"/>
        </w:rPr>
        <w:t>.</w:t>
      </w:r>
    </w:p>
    <w:p w:rsidR="003D2186" w:rsidRDefault="003D2186"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Кроме общественных организаций в районе активно работают клубы по интересам:  « Золотая осень», «Сад-</w:t>
      </w:r>
      <w:proofErr w:type="spellStart"/>
      <w:r w:rsidRPr="00682082">
        <w:rPr>
          <w:rFonts w:ascii="Times New Roman" w:hAnsi="Times New Roman" w:cs="Times New Roman"/>
          <w:sz w:val="24"/>
          <w:szCs w:val="24"/>
        </w:rPr>
        <w:t>полисад</w:t>
      </w:r>
      <w:proofErr w:type="spellEnd"/>
      <w:r w:rsidRPr="00682082">
        <w:rPr>
          <w:rFonts w:ascii="Times New Roman" w:hAnsi="Times New Roman" w:cs="Times New Roman"/>
          <w:sz w:val="24"/>
          <w:szCs w:val="24"/>
        </w:rPr>
        <w:t>», «Вдохновение», «</w:t>
      </w:r>
      <w:proofErr w:type="spellStart"/>
      <w:r w:rsidRPr="00682082">
        <w:rPr>
          <w:rFonts w:ascii="Times New Roman" w:hAnsi="Times New Roman" w:cs="Times New Roman"/>
          <w:sz w:val="24"/>
          <w:szCs w:val="24"/>
        </w:rPr>
        <w:t>Новигатор</w:t>
      </w:r>
      <w:proofErr w:type="spellEnd"/>
      <w:r w:rsidRPr="00682082">
        <w:rPr>
          <w:rFonts w:ascii="Times New Roman" w:hAnsi="Times New Roman" w:cs="Times New Roman"/>
          <w:sz w:val="24"/>
          <w:szCs w:val="24"/>
        </w:rPr>
        <w:t>».</w:t>
      </w:r>
    </w:p>
    <w:p w:rsidR="00315A9B" w:rsidRPr="00682082" w:rsidRDefault="003D2186" w:rsidP="00315A9B">
      <w:pPr>
        <w:pStyle w:val="af1"/>
        <w:jc w:val="both"/>
        <w:rPr>
          <w:rFonts w:ascii="Times New Roman" w:hAnsi="Times New Roman" w:cs="Times New Roman"/>
          <w:sz w:val="24"/>
          <w:szCs w:val="24"/>
        </w:rPr>
      </w:pPr>
      <w:r w:rsidRPr="003D2186">
        <w:rPr>
          <w:rFonts w:ascii="Times New Roman" w:hAnsi="Times New Roman" w:cs="Times New Roman"/>
          <w:sz w:val="24"/>
          <w:szCs w:val="24"/>
        </w:rPr>
        <w:t xml:space="preserve">Количество общественных организаций растет, а это значит, что население все больше и активнее  участвует в жизни округа. </w:t>
      </w:r>
      <w:r w:rsidR="00315A9B" w:rsidRPr="00682082">
        <w:rPr>
          <w:rFonts w:ascii="Times New Roman" w:hAnsi="Times New Roman" w:cs="Times New Roman"/>
          <w:sz w:val="24"/>
          <w:szCs w:val="24"/>
        </w:rPr>
        <w:t>За прошедший период было налажено системное взаимодействие с общественными организациями округа: регулярно провод</w:t>
      </w:r>
      <w:r w:rsidR="00D21441">
        <w:rPr>
          <w:rFonts w:ascii="Times New Roman" w:hAnsi="Times New Roman" w:cs="Times New Roman"/>
          <w:sz w:val="24"/>
          <w:szCs w:val="24"/>
        </w:rPr>
        <w:t>ятся</w:t>
      </w:r>
      <w:r w:rsidR="00315A9B" w:rsidRPr="00682082">
        <w:rPr>
          <w:rFonts w:ascii="Times New Roman" w:hAnsi="Times New Roman" w:cs="Times New Roman"/>
          <w:sz w:val="24"/>
          <w:szCs w:val="24"/>
        </w:rPr>
        <w:t xml:space="preserve"> встречи с руководителями и активами общественных организаций, осуществля</w:t>
      </w:r>
      <w:r w:rsidR="00D21441">
        <w:rPr>
          <w:rFonts w:ascii="Times New Roman" w:hAnsi="Times New Roman" w:cs="Times New Roman"/>
          <w:sz w:val="24"/>
          <w:szCs w:val="24"/>
        </w:rPr>
        <w:t>ется</w:t>
      </w:r>
      <w:r w:rsidR="00315A9B" w:rsidRPr="00682082">
        <w:rPr>
          <w:rFonts w:ascii="Times New Roman" w:hAnsi="Times New Roman" w:cs="Times New Roman"/>
          <w:sz w:val="24"/>
          <w:szCs w:val="24"/>
        </w:rPr>
        <w:t xml:space="preserve"> планирование совместной деятельности и совместных мероприятий. В рамках реализации муниципальной программы «Социальная поддержка граждан Вознесенского муниципального округа Нижегородской области» за счет средств бюджета округа  общественным организациям выделяются средства на поддержку деятельности и проведение мероприятий. Администрацией округа выделены  помещения для размещения ВОИ, «Боевого братства» и районного совета ветеранов,  осуществлялась подписка на периодические издания. Ежегодно в рамках Декады инвалидов и Декады пожилого человека организовались мероприятия по чествованию наиболее активных членов организаций, выставки творческих работ,  круглые столы по проблемам инвалидов и ветеранов, посещения на дому маломобильных инвалидов. Для участия Вознесенского  общества инвалидов и совета ветеранов в областных творческих конкурсах, </w:t>
      </w:r>
      <w:proofErr w:type="gramStart"/>
      <w:r w:rsidR="00315A9B" w:rsidRPr="00682082">
        <w:rPr>
          <w:rFonts w:ascii="Times New Roman" w:hAnsi="Times New Roman" w:cs="Times New Roman"/>
          <w:sz w:val="24"/>
          <w:szCs w:val="24"/>
        </w:rPr>
        <w:t>фестивалях, организуемых Министерством социальной политики и областными общественными организациями выделялся</w:t>
      </w:r>
      <w:proofErr w:type="gramEnd"/>
      <w:r w:rsidR="00315A9B" w:rsidRPr="00682082">
        <w:rPr>
          <w:rFonts w:ascii="Times New Roman" w:hAnsi="Times New Roman" w:cs="Times New Roman"/>
          <w:sz w:val="24"/>
          <w:szCs w:val="24"/>
        </w:rPr>
        <w:t xml:space="preserve"> транспорт.</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По инициативе </w:t>
      </w:r>
      <w:r w:rsidR="00D21441">
        <w:rPr>
          <w:rFonts w:ascii="Times New Roman" w:hAnsi="Times New Roman" w:cs="Times New Roman"/>
          <w:sz w:val="24"/>
          <w:szCs w:val="24"/>
        </w:rPr>
        <w:t>общественных организаций</w:t>
      </w:r>
      <w:r w:rsidRPr="00682082">
        <w:rPr>
          <w:rFonts w:ascii="Times New Roman" w:hAnsi="Times New Roman" w:cs="Times New Roman"/>
          <w:sz w:val="24"/>
          <w:szCs w:val="24"/>
        </w:rPr>
        <w:t xml:space="preserve"> при поддержке администрации округа  проведено немало общественно значимых мероприятий. </w:t>
      </w:r>
    </w:p>
    <w:p w:rsidR="00D21441" w:rsidRPr="00682082" w:rsidRDefault="00D21441" w:rsidP="00315A9B">
      <w:pPr>
        <w:pStyle w:val="af1"/>
        <w:jc w:val="both"/>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Необходимо поддерживать активное социальное долголетие пожилых людей, повышать социальную активность и формировать активный социальный статус граждан и семей путем проведения мероприятий по реализации социокультурных потребностей людей, развитию их интеллектуального и творческого потенциала, современных форм общения. Необходимо продолжить оказание адресной поддержки отдельным категориям семей и граждан, создание условий для проведения комплексной реабилитации инвалидов всех категорий и формирование доступной для них среды жизнедеятельности, что позволит выйти на новый уровень социальной работы с инвалидами. Эти задачи должна решить муниципальная программа «Социальная поддержка граждан Вознесенского муниципального округа Нижегородской области» .</w:t>
      </w:r>
    </w:p>
    <w:p w:rsidR="00315A9B" w:rsidRPr="00682082" w:rsidRDefault="00315A9B" w:rsidP="00315A9B">
      <w:pPr>
        <w:pStyle w:val="af1"/>
        <w:rPr>
          <w:rFonts w:ascii="Times New Roman" w:hAnsi="Times New Roman" w:cs="Times New Roman"/>
          <w:color w:val="000000"/>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2.2. Цели и задачи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pPr>
      <w:r w:rsidRPr="00682082">
        <w:rPr>
          <w:rFonts w:ascii="Times New Roman" w:hAnsi="Times New Roman" w:cs="Times New Roman"/>
          <w:sz w:val="24"/>
          <w:szCs w:val="24"/>
        </w:rPr>
        <w:t>Основные цели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Основные задачи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p w:rsidR="00315A9B" w:rsidRDefault="00315A9B" w:rsidP="00315A9B">
      <w:pPr>
        <w:pStyle w:val="af1"/>
        <w:rPr>
          <w:rFonts w:ascii="Times New Roman" w:hAnsi="Times New Roman" w:cs="Times New Roman"/>
          <w:sz w:val="24"/>
          <w:szCs w:val="24"/>
        </w:rPr>
      </w:pPr>
    </w:p>
    <w:p w:rsidR="00055A9F" w:rsidRDefault="00055A9F" w:rsidP="00315A9B">
      <w:pPr>
        <w:pStyle w:val="af1"/>
        <w:rPr>
          <w:rFonts w:ascii="Times New Roman" w:hAnsi="Times New Roman" w:cs="Times New Roman"/>
          <w:sz w:val="24"/>
          <w:szCs w:val="24"/>
        </w:rPr>
      </w:pPr>
    </w:p>
    <w:p w:rsidR="00055A9F" w:rsidRPr="00682082" w:rsidRDefault="00055A9F" w:rsidP="00315A9B">
      <w:pPr>
        <w:pStyle w:val="af1"/>
        <w:rPr>
          <w:rFonts w:ascii="Times New Roman" w:hAnsi="Times New Roman" w:cs="Times New Roman"/>
          <w:sz w:val="24"/>
          <w:szCs w:val="24"/>
        </w:rPr>
      </w:pPr>
    </w:p>
    <w:p w:rsidR="00315A9B"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2.3. Сроки и этапы реализации Программы</w:t>
      </w:r>
    </w:p>
    <w:p w:rsidR="00055A9F" w:rsidRPr="00682082" w:rsidRDefault="00055A9F"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Программа реализуется с 1 января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года по 31 декабря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года в один этап. Сроки проведения мероприятий Программы предусмотрены в программных мероприятиях по реализации муниципальной программы «Социальная поддержка граждан Вознесенского муниципального округа  Нижегородской области».</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2.4. Управление Программой и механизм ее реализации</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Заказчиком Программы является Администрация Вознесенского муниципального округа Нижегородской области».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Исполнителями Программы являются следующие организации: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Отдел образования, </w:t>
      </w:r>
      <w:r w:rsidR="00D21441">
        <w:rPr>
          <w:rFonts w:ascii="Times New Roman" w:hAnsi="Times New Roman" w:cs="Times New Roman"/>
          <w:sz w:val="24"/>
          <w:szCs w:val="24"/>
        </w:rPr>
        <w:t>образовательные организации</w:t>
      </w:r>
      <w:r w:rsidRPr="00682082">
        <w:rPr>
          <w:rFonts w:ascii="Times New Roman" w:hAnsi="Times New Roman" w:cs="Times New Roman"/>
          <w:sz w:val="24"/>
          <w:szCs w:val="24"/>
        </w:rPr>
        <w:t xml:space="preserve"> (далее – отдел образования),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спорта</w:t>
      </w:r>
      <w:r w:rsidR="00D21441">
        <w:rPr>
          <w:rFonts w:ascii="Times New Roman" w:hAnsi="Times New Roman" w:cs="Times New Roman"/>
          <w:sz w:val="24"/>
          <w:szCs w:val="24"/>
        </w:rPr>
        <w:t xml:space="preserve"> и молодежной политики</w:t>
      </w:r>
      <w:r w:rsidRPr="00682082">
        <w:rPr>
          <w:rFonts w:ascii="Times New Roman" w:hAnsi="Times New Roman" w:cs="Times New Roman"/>
          <w:sz w:val="24"/>
          <w:szCs w:val="24"/>
        </w:rPr>
        <w:t>,  учреждения культуры  (далее – отдел культуры),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ЖКХ</w:t>
      </w:r>
      <w:r w:rsidR="00D21441">
        <w:rPr>
          <w:rFonts w:ascii="Times New Roman" w:hAnsi="Times New Roman" w:cs="Times New Roman"/>
          <w:sz w:val="24"/>
          <w:szCs w:val="24"/>
        </w:rPr>
        <w:t xml:space="preserve">, </w:t>
      </w:r>
      <w:r w:rsidRPr="00682082">
        <w:rPr>
          <w:rFonts w:ascii="Times New Roman" w:hAnsi="Times New Roman" w:cs="Times New Roman"/>
          <w:sz w:val="24"/>
          <w:szCs w:val="24"/>
        </w:rPr>
        <w:t xml:space="preserve"> экологии </w:t>
      </w:r>
      <w:r w:rsidR="00D21441">
        <w:rPr>
          <w:rFonts w:ascii="Times New Roman" w:hAnsi="Times New Roman" w:cs="Times New Roman"/>
          <w:sz w:val="24"/>
          <w:szCs w:val="24"/>
        </w:rPr>
        <w:t xml:space="preserve"> и жилищной политики </w:t>
      </w:r>
      <w:r w:rsidRPr="00682082">
        <w:rPr>
          <w:rFonts w:ascii="Times New Roman" w:hAnsi="Times New Roman" w:cs="Times New Roman"/>
          <w:sz w:val="24"/>
          <w:szCs w:val="24"/>
        </w:rPr>
        <w:t>(далее – отдел ЖКХ);</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-МБУ «Хозяйственно-</w:t>
      </w:r>
      <w:proofErr w:type="spellStart"/>
      <w:r w:rsidRPr="00682082">
        <w:rPr>
          <w:rFonts w:ascii="Times New Roman" w:hAnsi="Times New Roman" w:cs="Times New Roman"/>
          <w:sz w:val="24"/>
          <w:szCs w:val="24"/>
        </w:rPr>
        <w:t>эксплутационный</w:t>
      </w:r>
      <w:proofErr w:type="spellEnd"/>
      <w:r w:rsidRPr="00682082">
        <w:rPr>
          <w:rFonts w:ascii="Times New Roman" w:hAnsi="Times New Roman" w:cs="Times New Roman"/>
          <w:sz w:val="24"/>
          <w:szCs w:val="24"/>
        </w:rPr>
        <w:t xml:space="preserve"> центр»;</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315A9B" w:rsidRPr="00682082" w:rsidRDefault="00D21441" w:rsidP="00315A9B">
      <w:pPr>
        <w:pStyle w:val="af1"/>
        <w:jc w:val="both"/>
        <w:rPr>
          <w:rFonts w:ascii="Times New Roman" w:hAnsi="Times New Roman" w:cs="Times New Roman"/>
          <w:sz w:val="24"/>
          <w:szCs w:val="24"/>
        </w:rPr>
      </w:pPr>
      <w:r>
        <w:rPr>
          <w:rFonts w:ascii="Times New Roman" w:hAnsi="Times New Roman" w:cs="Times New Roman"/>
          <w:sz w:val="24"/>
          <w:szCs w:val="24"/>
        </w:rPr>
        <w:t>- ГБ</w:t>
      </w:r>
      <w:r w:rsidR="00315A9B" w:rsidRPr="00682082">
        <w:rPr>
          <w:rFonts w:ascii="Times New Roman" w:hAnsi="Times New Roman" w:cs="Times New Roman"/>
          <w:sz w:val="24"/>
          <w:szCs w:val="24"/>
        </w:rPr>
        <w:t>У "Социально-реабилитационный центр для несовершеннолетних «Надежда» Вознесенского округа" (далее - СРЦН) (по согласованию)</w:t>
      </w:r>
      <w:proofErr w:type="gramStart"/>
      <w:r w:rsidR="00315A9B" w:rsidRPr="00682082">
        <w:rPr>
          <w:rFonts w:ascii="Times New Roman" w:hAnsi="Times New Roman" w:cs="Times New Roman"/>
          <w:sz w:val="24"/>
          <w:szCs w:val="24"/>
        </w:rPr>
        <w:t xml:space="preserve">  ;</w:t>
      </w:r>
      <w:proofErr w:type="gramEnd"/>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Вознесенский совет ветеранов (пенсионеров) войны, труда, Вооруженных сил и правоохранительных органов (далее - совет ветеранов)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Нижегородской региональной организации Общероссийской общественной организации ветеранов «Боевое братство» (далее - "Боевое братство") (по согласованию),</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00DD3F51">
        <w:rPr>
          <w:rFonts w:ascii="Times New Roman" w:hAnsi="Times New Roman" w:cs="Times New Roman"/>
          <w:sz w:val="24"/>
          <w:szCs w:val="24"/>
        </w:rPr>
        <w:t>(далее - ВОИ) (по согласованию),</w:t>
      </w:r>
    </w:p>
    <w:p w:rsidR="00DD3F51" w:rsidRDefault="00DD3F51" w:rsidP="00DD3F51">
      <w:pPr>
        <w:pStyle w:val="af1"/>
        <w:rPr>
          <w:rFonts w:ascii="Times New Roman" w:hAnsi="Times New Roman" w:cs="Times New Roman"/>
          <w:sz w:val="24"/>
          <w:szCs w:val="24"/>
        </w:rPr>
      </w:pPr>
      <w:r>
        <w:rPr>
          <w:rFonts w:ascii="Times New Roman" w:hAnsi="Times New Roman" w:cs="Times New Roman"/>
          <w:sz w:val="24"/>
          <w:szCs w:val="24"/>
        </w:rPr>
        <w:t>- Совет женщин Вознесенского  округа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Совет женщин) ( по согласованию), </w:t>
      </w:r>
    </w:p>
    <w:p w:rsidR="00DD3F51" w:rsidRDefault="00DD3F51" w:rsidP="00DD3F51">
      <w:pPr>
        <w:pStyle w:val="af1"/>
        <w:rPr>
          <w:rFonts w:ascii="Times New Roman" w:hAnsi="Times New Roman" w:cs="Times New Roman"/>
          <w:sz w:val="24"/>
          <w:szCs w:val="24"/>
        </w:rPr>
      </w:pPr>
      <w:r>
        <w:rPr>
          <w:rFonts w:ascii="Times New Roman" w:hAnsi="Times New Roman" w:cs="Times New Roman"/>
          <w:sz w:val="24"/>
          <w:szCs w:val="24"/>
        </w:rPr>
        <w:t xml:space="preserve">- </w:t>
      </w:r>
      <w:r w:rsidRPr="00682082">
        <w:rPr>
          <w:rFonts w:ascii="Times New Roman" w:hAnsi="Times New Roman" w:cs="Times New Roman"/>
          <w:sz w:val="24"/>
          <w:szCs w:val="24"/>
        </w:rPr>
        <w:t>Вознесенская общественная организация "Моряки запаса ВМФ России "</w:t>
      </w:r>
      <w:r>
        <w:rPr>
          <w:rFonts w:ascii="Times New Roman" w:hAnsi="Times New Roman" w:cs="Times New Roman"/>
          <w:sz w:val="24"/>
          <w:szCs w:val="24"/>
        </w:rPr>
        <w:t xml:space="preserve">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«Моряки запаса ВМФ»)(по согласованию),</w:t>
      </w:r>
    </w:p>
    <w:p w:rsidR="00DD3F51" w:rsidRDefault="00DD3F51" w:rsidP="00DD3F51">
      <w:pPr>
        <w:pStyle w:val="af1"/>
        <w:rPr>
          <w:rFonts w:ascii="Times New Roman" w:hAnsi="Times New Roman"/>
          <w:sz w:val="24"/>
          <w:szCs w:val="24"/>
        </w:rPr>
      </w:pPr>
      <w:r>
        <w:rPr>
          <w:rFonts w:ascii="Times New Roman" w:hAnsi="Times New Roman" w:cs="Times New Roman"/>
          <w:sz w:val="24"/>
          <w:szCs w:val="24"/>
        </w:rPr>
        <w:t xml:space="preserve">- </w:t>
      </w:r>
      <w:r w:rsidRPr="003D2186">
        <w:rPr>
          <w:rFonts w:ascii="Times New Roman" w:hAnsi="Times New Roman"/>
          <w:sz w:val="24"/>
          <w:szCs w:val="24"/>
        </w:rPr>
        <w:t>Автономная некоммерческая организация Клуб военно-патриотического воспитания «Моряки запаса»</w:t>
      </w:r>
      <w:r>
        <w:rPr>
          <w:rFonts w:ascii="Times New Roman" w:hAnsi="Times New Roman"/>
          <w:sz w:val="24"/>
          <w:szCs w:val="24"/>
        </w:rPr>
        <w:t xml:space="preserve"> ( далее – клуб «Моряки запаса»</w:t>
      </w:r>
      <w:proofErr w:type="gramStart"/>
      <w:r>
        <w:rPr>
          <w:rFonts w:ascii="Times New Roman" w:hAnsi="Times New Roman"/>
          <w:sz w:val="24"/>
          <w:szCs w:val="24"/>
        </w:rPr>
        <w:t>)(</w:t>
      </w:r>
      <w:proofErr w:type="gramEnd"/>
      <w:r>
        <w:rPr>
          <w:rFonts w:ascii="Times New Roman" w:hAnsi="Times New Roman"/>
          <w:sz w:val="24"/>
          <w:szCs w:val="24"/>
        </w:rPr>
        <w:t xml:space="preserve"> по согласованию), </w:t>
      </w:r>
    </w:p>
    <w:p w:rsidR="00DD3F51" w:rsidRDefault="00DD3F51" w:rsidP="00DD3F51">
      <w:pPr>
        <w:pStyle w:val="af1"/>
        <w:rPr>
          <w:rFonts w:ascii="Times New Roman" w:hAnsi="Times New Roman" w:cs="Times New Roman"/>
          <w:sz w:val="24"/>
          <w:szCs w:val="24"/>
        </w:rPr>
      </w:pPr>
      <w:r>
        <w:rPr>
          <w:rFonts w:ascii="Times New Roman" w:hAnsi="Times New Roman"/>
          <w:sz w:val="24"/>
          <w:szCs w:val="24"/>
        </w:rPr>
        <w:t>-</w:t>
      </w:r>
      <w:r w:rsidRPr="003D2186">
        <w:rPr>
          <w:rFonts w:ascii="Times New Roman" w:hAnsi="Times New Roman" w:cs="Times New Roman"/>
          <w:sz w:val="24"/>
          <w:szCs w:val="24"/>
        </w:rPr>
        <w:t xml:space="preserve"> 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организации ветеранов боевых действий органов внутренних дел и внутренних войск РФ</w:t>
      </w:r>
      <w:r>
        <w:rPr>
          <w:rFonts w:ascii="Times New Roman" w:hAnsi="Times New Roman" w:cs="Times New Roman"/>
          <w:sz w:val="24"/>
          <w:szCs w:val="24"/>
        </w:rPr>
        <w:t xml:space="preserve">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«Ветераны боевых действий»)(по согласованию).</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2.5. Система основных программных мероприятий</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Задачи Программы решаются в ходе реализации системы программных мероприятий. Все программные мероприятия направлены на решение главной стратегической цели - повышение </w:t>
      </w:r>
      <w:proofErr w:type="gramStart"/>
      <w:r w:rsidRPr="00682082">
        <w:rPr>
          <w:rFonts w:ascii="Times New Roman" w:hAnsi="Times New Roman" w:cs="Times New Roman"/>
          <w:sz w:val="24"/>
          <w:szCs w:val="24"/>
        </w:rPr>
        <w:t>качества жизни определенных социальных категорий населения Вознесенского округа</w:t>
      </w:r>
      <w:proofErr w:type="gramEnd"/>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Повышение качества жизни граждан будет осуществлено через реализацию мероприятий по следующим разделам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xml:space="preserve">1.  </w:t>
      </w:r>
      <w:hyperlink w:anchor="Par412" w:history="1">
        <w:r w:rsidRPr="00682082">
          <w:rPr>
            <w:rFonts w:ascii="Times New Roman" w:hAnsi="Times New Roman" w:cs="Times New Roman"/>
            <w:sz w:val="24"/>
            <w:szCs w:val="24"/>
          </w:rPr>
          <w:t>"Старшее  поколение"</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2. </w:t>
      </w:r>
      <w:hyperlink w:anchor="Par807" w:history="1">
        <w:r w:rsidRPr="00682082">
          <w:rPr>
            <w:rFonts w:ascii="Times New Roman" w:hAnsi="Times New Roman" w:cs="Times New Roman"/>
            <w:sz w:val="24"/>
            <w:szCs w:val="24"/>
          </w:rPr>
          <w:t>"Социальная поддержка инвалидов"</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w:t>
      </w:r>
      <w:hyperlink w:anchor="Par1120" w:history="1">
        <w:r w:rsidRPr="00682082">
          <w:rPr>
            <w:rFonts w:ascii="Times New Roman" w:hAnsi="Times New Roman" w:cs="Times New Roman"/>
            <w:sz w:val="24"/>
            <w:szCs w:val="24"/>
          </w:rPr>
          <w:t>Укрепление</w:t>
        </w:r>
      </w:hyperlink>
      <w:r w:rsidRPr="00682082">
        <w:rPr>
          <w:rFonts w:ascii="Times New Roman" w:hAnsi="Times New Roman" w:cs="Times New Roman"/>
          <w:sz w:val="24"/>
          <w:szCs w:val="24"/>
        </w:rPr>
        <w:t xml:space="preserve"> института семьи в Вознесенском округе",</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hyperlink w:anchor="Par1543" w:history="1">
        <w:r w:rsidRPr="00682082">
          <w:rPr>
            <w:rFonts w:ascii="Times New Roman" w:hAnsi="Times New Roman" w:cs="Times New Roman"/>
            <w:sz w:val="24"/>
            <w:szCs w:val="24"/>
          </w:rPr>
          <w:t>"Ветераны боевых действий"</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5. «Адресная поддержка отдельных категорий граждан».</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Вторая цель Программы - создание на территории Вознесенского  округа благоприятных условий, способствующих развитию потенциала общественных некоммерческих организаций, проведение мероприятий по поддержке общественных некоммерческих организаций, организации социального партнерства, формирование у граждан положительного образа социально ориентированной некоммерческой организации путем проведения совместных социально значимых мероприятий, поощрения активистов общественных организаций. Данные мероприятия указаны в </w:t>
      </w:r>
      <w:hyperlink w:anchor="Par1676" w:history="1">
        <w:r w:rsidRPr="00682082">
          <w:rPr>
            <w:rFonts w:ascii="Times New Roman" w:hAnsi="Times New Roman" w:cs="Times New Roman"/>
            <w:sz w:val="24"/>
            <w:szCs w:val="24"/>
          </w:rPr>
          <w:t>разделе 6</w:t>
        </w:r>
      </w:hyperlink>
      <w:r w:rsidRPr="00682082">
        <w:rPr>
          <w:rFonts w:ascii="Times New Roman" w:hAnsi="Times New Roman" w:cs="Times New Roman"/>
          <w:sz w:val="24"/>
          <w:szCs w:val="24"/>
        </w:rPr>
        <w:t xml:space="preserve"> "Поддержка деятельности некоммерческих общественных организаций".</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Система программных мероприятий приведена в </w:t>
      </w:r>
      <w:hyperlink w:anchor="Par399" w:history="1">
        <w:r w:rsidRPr="00682082">
          <w:rPr>
            <w:rFonts w:ascii="Times New Roman" w:hAnsi="Times New Roman" w:cs="Times New Roman"/>
            <w:sz w:val="24"/>
            <w:szCs w:val="24"/>
          </w:rPr>
          <w:t>приложении</w:t>
        </w:r>
      </w:hyperlink>
      <w:r w:rsidRPr="00682082">
        <w:rPr>
          <w:rFonts w:ascii="Times New Roman" w:hAnsi="Times New Roman" w:cs="Times New Roman"/>
          <w:sz w:val="24"/>
          <w:szCs w:val="24"/>
        </w:rPr>
        <w:t xml:space="preserve"> к настоящей Программе.</w:t>
      </w:r>
    </w:p>
    <w:p w:rsidR="00DD3F51" w:rsidRPr="00682082" w:rsidRDefault="00DD3F51" w:rsidP="00315A9B">
      <w:pPr>
        <w:pStyle w:val="af1"/>
        <w:jc w:val="both"/>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2.6. Ресурсное обеспечение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pPr>
      <w:r w:rsidRPr="00196AA2">
        <w:rPr>
          <w:rFonts w:ascii="Times New Roman" w:eastAsia="Times New Roman" w:hAnsi="Times New Roman" w:cs="Times New Roman"/>
          <w:sz w:val="24"/>
          <w:szCs w:val="24"/>
        </w:rPr>
        <w:t xml:space="preserve">Предполагаемый общий объем финансовых средств, направляемых для реализации Программы из бюджета Вознесенского округа составляет </w:t>
      </w:r>
      <w:r w:rsidR="000D12CD" w:rsidRPr="000D12CD">
        <w:rPr>
          <w:rFonts w:ascii="Times New Roman" w:eastAsia="Times New Roman" w:hAnsi="Times New Roman" w:cs="Times New Roman"/>
          <w:b/>
          <w:sz w:val="24"/>
          <w:szCs w:val="24"/>
        </w:rPr>
        <w:t>21</w:t>
      </w:r>
      <w:r w:rsidR="00221624">
        <w:rPr>
          <w:rFonts w:ascii="Times New Roman" w:eastAsia="Times New Roman" w:hAnsi="Times New Roman" w:cs="Times New Roman"/>
          <w:b/>
          <w:sz w:val="24"/>
          <w:szCs w:val="24"/>
        </w:rPr>
        <w:t>0</w:t>
      </w:r>
      <w:r w:rsidR="00106C06">
        <w:rPr>
          <w:rFonts w:ascii="Times New Roman" w:eastAsia="Times New Roman" w:hAnsi="Times New Roman" w:cs="Times New Roman"/>
          <w:b/>
          <w:sz w:val="24"/>
          <w:szCs w:val="24"/>
        </w:rPr>
        <w:t>22</w:t>
      </w:r>
      <w:r w:rsidR="000D12CD" w:rsidRPr="000D12CD">
        <w:rPr>
          <w:rFonts w:ascii="Times New Roman" w:eastAsia="Times New Roman" w:hAnsi="Times New Roman" w:cs="Times New Roman"/>
          <w:b/>
          <w:sz w:val="24"/>
          <w:szCs w:val="24"/>
        </w:rPr>
        <w:t>,</w:t>
      </w:r>
      <w:r w:rsidR="00106C06">
        <w:rPr>
          <w:rFonts w:ascii="Times New Roman" w:eastAsia="Times New Roman" w:hAnsi="Times New Roman" w:cs="Times New Roman"/>
          <w:b/>
          <w:sz w:val="24"/>
          <w:szCs w:val="24"/>
        </w:rPr>
        <w:t>4</w:t>
      </w:r>
      <w:r w:rsidRPr="000D12CD">
        <w:rPr>
          <w:rFonts w:ascii="Times New Roman" w:eastAsia="Times New Roman" w:hAnsi="Times New Roman" w:cs="Times New Roman"/>
          <w:sz w:val="24"/>
          <w:szCs w:val="24"/>
        </w:rPr>
        <w:t>тыс. руб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xml:space="preserve">, в т.ч. по годам: </w:t>
      </w:r>
      <w:smartTag w:uri="urn:schemas-microsoft-com:office:smarttags" w:element="metricconverter">
        <w:smartTagPr>
          <w:attr w:name="ProductID" w:val="2025 г"/>
        </w:smartTagPr>
        <w:r w:rsidRPr="000D12CD">
          <w:rPr>
            <w:rFonts w:ascii="Times New Roman" w:eastAsia="Times New Roman" w:hAnsi="Times New Roman" w:cs="Times New Roman"/>
            <w:sz w:val="24"/>
            <w:szCs w:val="24"/>
          </w:rPr>
          <w:t>2025 г</w:t>
        </w:r>
      </w:smartTag>
      <w:r w:rsidRPr="000D12CD">
        <w:rPr>
          <w:rFonts w:ascii="Times New Roman" w:eastAsia="Times New Roman" w:hAnsi="Times New Roman" w:cs="Times New Roman"/>
          <w:sz w:val="24"/>
          <w:szCs w:val="24"/>
        </w:rPr>
        <w:t>. –</w:t>
      </w:r>
      <w:r w:rsidR="00106C06">
        <w:rPr>
          <w:rFonts w:ascii="Times New Roman" w:eastAsia="Times New Roman" w:hAnsi="Times New Roman" w:cs="Times New Roman"/>
          <w:sz w:val="24"/>
          <w:szCs w:val="24"/>
        </w:rPr>
        <w:t>9801</w:t>
      </w:r>
      <w:r w:rsidR="00221624">
        <w:rPr>
          <w:rFonts w:ascii="Times New Roman" w:eastAsia="Times New Roman" w:hAnsi="Times New Roman" w:cs="Times New Roman"/>
          <w:sz w:val="24"/>
          <w:szCs w:val="24"/>
        </w:rPr>
        <w:t>,</w:t>
      </w:r>
      <w:r w:rsidR="00106C06">
        <w:rPr>
          <w:rFonts w:ascii="Times New Roman" w:eastAsia="Times New Roman" w:hAnsi="Times New Roman" w:cs="Times New Roman"/>
          <w:sz w:val="24"/>
          <w:szCs w:val="24"/>
        </w:rPr>
        <w:t>7</w:t>
      </w:r>
      <w:r w:rsidRPr="000D12CD">
        <w:rPr>
          <w:rFonts w:ascii="Times New Roman" w:eastAsia="Times New Roman" w:hAnsi="Times New Roman" w:cs="Times New Roman"/>
          <w:sz w:val="24"/>
          <w:szCs w:val="24"/>
        </w:rPr>
        <w:t xml:space="preserve"> тыс. руб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xml:space="preserve">, 2026г.- </w:t>
      </w:r>
      <w:r w:rsidR="0068228A" w:rsidRPr="000D12CD">
        <w:rPr>
          <w:rFonts w:ascii="Times New Roman" w:eastAsia="Times New Roman" w:hAnsi="Times New Roman" w:cs="Times New Roman"/>
          <w:sz w:val="24"/>
          <w:szCs w:val="24"/>
        </w:rPr>
        <w:t>6565,9</w:t>
      </w:r>
      <w:r w:rsidRPr="000D12CD">
        <w:rPr>
          <w:rFonts w:ascii="Times New Roman" w:eastAsia="Times New Roman" w:hAnsi="Times New Roman" w:cs="Times New Roman"/>
          <w:sz w:val="24"/>
          <w:szCs w:val="24"/>
        </w:rPr>
        <w:t xml:space="preserve"> тыс</w:t>
      </w:r>
      <w:proofErr w:type="gramStart"/>
      <w:r w:rsidRPr="000D12CD">
        <w:rPr>
          <w:rFonts w:ascii="Times New Roman" w:eastAsia="Times New Roman" w:hAnsi="Times New Roman" w:cs="Times New Roman"/>
          <w:sz w:val="24"/>
          <w:szCs w:val="24"/>
        </w:rPr>
        <w:t>.р</w:t>
      </w:r>
      <w:proofErr w:type="gramEnd"/>
      <w:r w:rsidRPr="000D12CD">
        <w:rPr>
          <w:rFonts w:ascii="Times New Roman" w:eastAsia="Times New Roman" w:hAnsi="Times New Roman" w:cs="Times New Roman"/>
          <w:sz w:val="24"/>
          <w:szCs w:val="24"/>
        </w:rPr>
        <w:t>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2027 г.-1163,7 тыс. руб.</w:t>
      </w:r>
      <w:r w:rsidR="000D12CD" w:rsidRPr="000D12CD">
        <w:rPr>
          <w:rFonts w:ascii="Times New Roman" w:eastAsia="Times New Roman" w:hAnsi="Times New Roman" w:cs="Times New Roman"/>
          <w:sz w:val="24"/>
          <w:szCs w:val="24"/>
        </w:rPr>
        <w:t>,</w:t>
      </w:r>
      <w:r w:rsidR="000D12CD">
        <w:rPr>
          <w:rFonts w:ascii="Times New Roman" w:eastAsia="Times New Roman" w:hAnsi="Times New Roman" w:cs="Times New Roman"/>
          <w:sz w:val="24"/>
          <w:szCs w:val="24"/>
        </w:rPr>
        <w:t xml:space="preserve"> 2028 г. – 1163,7 тыс. руб., 2029 г. – 1163,7 тыс. руб., 2030 г. – 1163,7 тыс. руб.</w:t>
      </w:r>
    </w:p>
    <w:p w:rsidR="00315A9B" w:rsidRPr="00682082" w:rsidRDefault="00315A9B" w:rsidP="00315A9B">
      <w:pPr>
        <w:pStyle w:val="af1"/>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p w:rsidR="00315A9B" w:rsidRPr="00682082" w:rsidRDefault="00315A9B" w:rsidP="00315A9B">
      <w:pPr>
        <w:pStyle w:val="af1"/>
        <w:rPr>
          <w:rFonts w:ascii="Times New Roman" w:hAnsi="Times New Roman" w:cs="Times New Roman"/>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155"/>
        <w:gridCol w:w="851"/>
        <w:gridCol w:w="850"/>
        <w:gridCol w:w="851"/>
        <w:gridCol w:w="850"/>
        <w:gridCol w:w="709"/>
        <w:gridCol w:w="992"/>
        <w:gridCol w:w="1986"/>
      </w:tblGrid>
      <w:tr w:rsidR="00315A9B" w:rsidRPr="00682082" w:rsidTr="0068228A">
        <w:tc>
          <w:tcPr>
            <w:tcW w:w="1788" w:type="dxa"/>
            <w:vMerge w:val="restart"/>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Наименование муниципальных заказчиков</w:t>
            </w:r>
          </w:p>
        </w:tc>
        <w:tc>
          <w:tcPr>
            <w:tcW w:w="1155" w:type="dxa"/>
            <w:vMerge w:val="restart"/>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Источники финансирования тыс</w:t>
            </w:r>
            <w:proofErr w:type="gramStart"/>
            <w:r w:rsidRPr="008336F9">
              <w:rPr>
                <w:rFonts w:ascii="Times New Roman" w:hAnsi="Times New Roman" w:cs="Times New Roman"/>
                <w:bCs/>
                <w:color w:val="000000"/>
                <w:sz w:val="20"/>
                <w:szCs w:val="20"/>
              </w:rPr>
              <w:t>.р</w:t>
            </w:r>
            <w:proofErr w:type="gramEnd"/>
            <w:r w:rsidRPr="008336F9">
              <w:rPr>
                <w:rFonts w:ascii="Times New Roman" w:hAnsi="Times New Roman" w:cs="Times New Roman"/>
                <w:bCs/>
                <w:color w:val="000000"/>
                <w:sz w:val="20"/>
                <w:szCs w:val="20"/>
              </w:rPr>
              <w:t>уб.</w:t>
            </w:r>
          </w:p>
        </w:tc>
        <w:tc>
          <w:tcPr>
            <w:tcW w:w="7089" w:type="dxa"/>
            <w:gridSpan w:val="7"/>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Годы</w:t>
            </w:r>
          </w:p>
        </w:tc>
      </w:tr>
      <w:tr w:rsidR="00BD1C5E" w:rsidRPr="00682082" w:rsidTr="00B705C0">
        <w:tc>
          <w:tcPr>
            <w:tcW w:w="1788" w:type="dxa"/>
            <w:vMerge/>
          </w:tcPr>
          <w:p w:rsidR="00BD1C5E" w:rsidRPr="008336F9" w:rsidRDefault="00BD1C5E" w:rsidP="0068228A">
            <w:pPr>
              <w:pStyle w:val="af1"/>
              <w:rPr>
                <w:rFonts w:ascii="Times New Roman" w:hAnsi="Times New Roman" w:cs="Times New Roman"/>
                <w:bCs/>
                <w:color w:val="000000"/>
                <w:sz w:val="20"/>
                <w:szCs w:val="20"/>
              </w:rPr>
            </w:pPr>
          </w:p>
        </w:tc>
        <w:tc>
          <w:tcPr>
            <w:tcW w:w="1155" w:type="dxa"/>
            <w:vMerge/>
          </w:tcPr>
          <w:p w:rsidR="00BD1C5E" w:rsidRPr="008336F9" w:rsidRDefault="00BD1C5E" w:rsidP="0068228A">
            <w:pPr>
              <w:pStyle w:val="af1"/>
              <w:rPr>
                <w:rFonts w:ascii="Times New Roman" w:hAnsi="Times New Roman" w:cs="Times New Roman"/>
                <w:bCs/>
                <w:color w:val="000000"/>
                <w:sz w:val="20"/>
                <w:szCs w:val="20"/>
              </w:rPr>
            </w:pPr>
          </w:p>
        </w:tc>
        <w:tc>
          <w:tcPr>
            <w:tcW w:w="851" w:type="dxa"/>
            <w:shd w:val="clear" w:color="auto" w:fill="auto"/>
          </w:tcPr>
          <w:p w:rsidR="00BD1C5E" w:rsidRPr="008336F9" w:rsidRDefault="00BD1C5E" w:rsidP="00B705C0">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2025</w:t>
            </w:r>
          </w:p>
        </w:tc>
        <w:tc>
          <w:tcPr>
            <w:tcW w:w="850" w:type="dxa"/>
            <w:shd w:val="clear" w:color="auto" w:fill="auto"/>
          </w:tcPr>
          <w:p w:rsidR="00BD1C5E" w:rsidRPr="008336F9" w:rsidRDefault="00BD1C5E" w:rsidP="00B705C0">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2026</w:t>
            </w:r>
          </w:p>
        </w:tc>
        <w:tc>
          <w:tcPr>
            <w:tcW w:w="851" w:type="dxa"/>
          </w:tcPr>
          <w:p w:rsidR="00BD1C5E" w:rsidRPr="008336F9" w:rsidRDefault="00BD1C5E" w:rsidP="00B705C0">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2027</w:t>
            </w:r>
          </w:p>
        </w:tc>
        <w:tc>
          <w:tcPr>
            <w:tcW w:w="850" w:type="dxa"/>
            <w:shd w:val="clear" w:color="auto" w:fill="auto"/>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2028</w:t>
            </w:r>
          </w:p>
        </w:tc>
        <w:tc>
          <w:tcPr>
            <w:tcW w:w="709" w:type="dxa"/>
            <w:shd w:val="clear" w:color="auto" w:fill="auto"/>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2029</w:t>
            </w:r>
          </w:p>
        </w:tc>
        <w:tc>
          <w:tcPr>
            <w:tcW w:w="992" w:type="dxa"/>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2030</w:t>
            </w:r>
          </w:p>
        </w:tc>
        <w:tc>
          <w:tcPr>
            <w:tcW w:w="1986" w:type="dxa"/>
          </w:tcPr>
          <w:p w:rsidR="00BD1C5E" w:rsidRPr="008336F9" w:rsidRDefault="00BD1C5E" w:rsidP="0068228A">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Всего за период реализации Программы</w:t>
            </w:r>
          </w:p>
        </w:tc>
      </w:tr>
      <w:tr w:rsidR="00BD1C5E" w:rsidRPr="00682082" w:rsidTr="00B705C0">
        <w:trPr>
          <w:trHeight w:val="387"/>
        </w:trPr>
        <w:tc>
          <w:tcPr>
            <w:tcW w:w="1788" w:type="dxa"/>
            <w:vMerge w:val="restart"/>
          </w:tcPr>
          <w:p w:rsidR="00BD1C5E" w:rsidRPr="008336F9" w:rsidRDefault="00BD1C5E"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 xml:space="preserve">Администрация Вознесенского муниципального </w:t>
            </w:r>
            <w:r>
              <w:rPr>
                <w:rFonts w:ascii="Times New Roman" w:hAnsi="Times New Roman" w:cs="Times New Roman"/>
                <w:bCs/>
                <w:color w:val="000000"/>
                <w:sz w:val="20"/>
                <w:szCs w:val="20"/>
              </w:rPr>
              <w:t>округа</w:t>
            </w:r>
            <w:r w:rsidRPr="008336F9">
              <w:rPr>
                <w:rFonts w:ascii="Times New Roman" w:hAnsi="Times New Roman" w:cs="Times New Roman"/>
                <w:bCs/>
                <w:color w:val="000000"/>
                <w:sz w:val="20"/>
                <w:szCs w:val="20"/>
              </w:rPr>
              <w:t xml:space="preserve"> Нижегородской области</w:t>
            </w:r>
          </w:p>
        </w:tc>
        <w:tc>
          <w:tcPr>
            <w:tcW w:w="1155" w:type="dxa"/>
          </w:tcPr>
          <w:p w:rsidR="00BD1C5E" w:rsidRPr="008336F9" w:rsidRDefault="00BD1C5E"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Всего, в т.ч.</w:t>
            </w:r>
          </w:p>
        </w:tc>
        <w:tc>
          <w:tcPr>
            <w:tcW w:w="851" w:type="dxa"/>
            <w:shd w:val="clear" w:color="auto" w:fill="auto"/>
          </w:tcPr>
          <w:p w:rsidR="00BD1C5E" w:rsidRPr="00D2277B" w:rsidRDefault="00106C06" w:rsidP="00B705C0">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BD1C5E" w:rsidRPr="00D2277B" w:rsidRDefault="00BD1C5E" w:rsidP="00B705C0">
            <w:pPr>
              <w:rPr>
                <w:sz w:val="16"/>
                <w:szCs w:val="16"/>
              </w:rPr>
            </w:pPr>
            <w:r>
              <w:rPr>
                <w:rFonts w:ascii="Times New Roman" w:eastAsia="Times New Roman" w:hAnsi="Times New Roman" w:cs="Times New Roman"/>
                <w:b/>
                <w:sz w:val="16"/>
                <w:szCs w:val="16"/>
              </w:rPr>
              <w:t>6565,9</w:t>
            </w:r>
          </w:p>
        </w:tc>
        <w:tc>
          <w:tcPr>
            <w:tcW w:w="851" w:type="dxa"/>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850" w:type="dxa"/>
            <w:shd w:val="clear" w:color="auto" w:fill="auto"/>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709" w:type="dxa"/>
            <w:shd w:val="clear" w:color="auto" w:fill="auto"/>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992" w:type="dxa"/>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1986" w:type="dxa"/>
          </w:tcPr>
          <w:p w:rsidR="00BD1C5E" w:rsidRPr="00D2277B" w:rsidRDefault="00106C06" w:rsidP="00731AA1">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21022,4</w:t>
            </w:r>
          </w:p>
        </w:tc>
      </w:tr>
      <w:tr w:rsidR="00221624" w:rsidRPr="00682082" w:rsidTr="00B705C0">
        <w:trPr>
          <w:trHeight w:val="646"/>
        </w:trPr>
        <w:tc>
          <w:tcPr>
            <w:tcW w:w="1788" w:type="dxa"/>
            <w:vMerge/>
          </w:tcPr>
          <w:p w:rsidR="00221624" w:rsidRPr="008336F9" w:rsidRDefault="00221624" w:rsidP="0068228A">
            <w:pPr>
              <w:pStyle w:val="af1"/>
              <w:rPr>
                <w:rFonts w:ascii="Times New Roman" w:hAnsi="Times New Roman" w:cs="Times New Roman"/>
                <w:bCs/>
                <w:color w:val="000000"/>
                <w:sz w:val="20"/>
                <w:szCs w:val="20"/>
              </w:rPr>
            </w:pPr>
          </w:p>
        </w:tc>
        <w:tc>
          <w:tcPr>
            <w:tcW w:w="1155" w:type="dxa"/>
          </w:tcPr>
          <w:p w:rsidR="00221624" w:rsidRPr="008336F9" w:rsidRDefault="00221624"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бюджет </w:t>
            </w:r>
            <w:r>
              <w:rPr>
                <w:rFonts w:ascii="Times New Roman" w:hAnsi="Times New Roman" w:cs="Times New Roman"/>
                <w:bCs/>
                <w:sz w:val="20"/>
                <w:szCs w:val="20"/>
              </w:rPr>
              <w:t>округа</w:t>
            </w:r>
          </w:p>
        </w:tc>
        <w:tc>
          <w:tcPr>
            <w:tcW w:w="851" w:type="dxa"/>
            <w:shd w:val="clear" w:color="auto" w:fill="auto"/>
          </w:tcPr>
          <w:p w:rsidR="00221624" w:rsidRPr="00D2277B" w:rsidRDefault="00106C06" w:rsidP="004275CD">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6565,9</w:t>
            </w:r>
          </w:p>
        </w:tc>
        <w:tc>
          <w:tcPr>
            <w:tcW w:w="851"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850"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709"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992"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1986" w:type="dxa"/>
          </w:tcPr>
          <w:p w:rsidR="00221624" w:rsidRPr="00D2277B" w:rsidRDefault="00106C06" w:rsidP="004275C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21022,4</w:t>
            </w:r>
          </w:p>
        </w:tc>
      </w:tr>
      <w:tr w:rsidR="00BD1C5E" w:rsidRPr="00682082" w:rsidTr="00B705C0">
        <w:tc>
          <w:tcPr>
            <w:tcW w:w="1788" w:type="dxa"/>
            <w:vMerge/>
          </w:tcPr>
          <w:p w:rsidR="00BD1C5E" w:rsidRPr="008336F9" w:rsidRDefault="00BD1C5E" w:rsidP="0068228A">
            <w:pPr>
              <w:pStyle w:val="af1"/>
              <w:rPr>
                <w:rFonts w:ascii="Times New Roman" w:hAnsi="Times New Roman" w:cs="Times New Roman"/>
                <w:bCs/>
                <w:color w:val="000000"/>
                <w:sz w:val="20"/>
                <w:szCs w:val="20"/>
              </w:rPr>
            </w:pPr>
          </w:p>
        </w:tc>
        <w:tc>
          <w:tcPr>
            <w:tcW w:w="1155" w:type="dxa"/>
          </w:tcPr>
          <w:p w:rsidR="00BD1C5E" w:rsidRPr="008336F9" w:rsidRDefault="00BD1C5E"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Прочие источники </w:t>
            </w:r>
          </w:p>
        </w:tc>
        <w:tc>
          <w:tcPr>
            <w:tcW w:w="851" w:type="dxa"/>
            <w:shd w:val="clear" w:color="auto" w:fill="auto"/>
          </w:tcPr>
          <w:p w:rsidR="00BD1C5E" w:rsidRPr="00D2277B" w:rsidRDefault="00BD1C5E" w:rsidP="0068228A">
            <w:pPr>
              <w:pStyle w:val="af1"/>
              <w:rPr>
                <w:rFonts w:ascii="Times New Roman" w:eastAsia="Times New Roman" w:hAnsi="Times New Roman" w:cs="Times New Roman"/>
                <w:bCs/>
                <w:color w:val="000000"/>
                <w:sz w:val="16"/>
                <w:szCs w:val="16"/>
              </w:rPr>
            </w:pPr>
          </w:p>
        </w:tc>
        <w:tc>
          <w:tcPr>
            <w:tcW w:w="850" w:type="dxa"/>
            <w:shd w:val="clear" w:color="auto" w:fill="auto"/>
          </w:tcPr>
          <w:p w:rsidR="00BD1C5E" w:rsidRPr="00D2277B" w:rsidRDefault="00BD1C5E" w:rsidP="0068228A">
            <w:pPr>
              <w:pStyle w:val="af1"/>
              <w:rPr>
                <w:rFonts w:ascii="Times New Roman" w:hAnsi="Times New Roman" w:cs="Times New Roman"/>
                <w:sz w:val="16"/>
                <w:szCs w:val="16"/>
              </w:rPr>
            </w:pPr>
          </w:p>
        </w:tc>
        <w:tc>
          <w:tcPr>
            <w:tcW w:w="851" w:type="dxa"/>
          </w:tcPr>
          <w:p w:rsidR="00BD1C5E" w:rsidRPr="00D2277B" w:rsidRDefault="00BD1C5E" w:rsidP="0068228A">
            <w:pPr>
              <w:pStyle w:val="af1"/>
              <w:rPr>
                <w:rFonts w:ascii="Times New Roman" w:hAnsi="Times New Roman" w:cs="Times New Roman"/>
                <w:sz w:val="16"/>
                <w:szCs w:val="16"/>
              </w:rPr>
            </w:pPr>
          </w:p>
        </w:tc>
        <w:tc>
          <w:tcPr>
            <w:tcW w:w="850" w:type="dxa"/>
            <w:shd w:val="clear" w:color="auto" w:fill="auto"/>
          </w:tcPr>
          <w:p w:rsidR="00BD1C5E" w:rsidRPr="00D2277B" w:rsidRDefault="00BD1C5E" w:rsidP="00B705C0">
            <w:pPr>
              <w:pStyle w:val="af1"/>
              <w:rPr>
                <w:rFonts w:ascii="Times New Roman" w:hAnsi="Times New Roman" w:cs="Times New Roman"/>
                <w:sz w:val="16"/>
                <w:szCs w:val="16"/>
              </w:rPr>
            </w:pPr>
          </w:p>
        </w:tc>
        <w:tc>
          <w:tcPr>
            <w:tcW w:w="709" w:type="dxa"/>
            <w:shd w:val="clear" w:color="auto" w:fill="auto"/>
          </w:tcPr>
          <w:p w:rsidR="00BD1C5E" w:rsidRPr="00D2277B" w:rsidRDefault="00BD1C5E" w:rsidP="00B705C0">
            <w:pPr>
              <w:pStyle w:val="af1"/>
              <w:rPr>
                <w:rFonts w:ascii="Times New Roman" w:hAnsi="Times New Roman" w:cs="Times New Roman"/>
                <w:sz w:val="16"/>
                <w:szCs w:val="16"/>
              </w:rPr>
            </w:pPr>
          </w:p>
        </w:tc>
        <w:tc>
          <w:tcPr>
            <w:tcW w:w="992" w:type="dxa"/>
          </w:tcPr>
          <w:p w:rsidR="00BD1C5E" w:rsidRPr="00D2277B" w:rsidRDefault="00BD1C5E" w:rsidP="00B705C0">
            <w:pPr>
              <w:pStyle w:val="af1"/>
              <w:rPr>
                <w:rFonts w:ascii="Times New Roman" w:hAnsi="Times New Roman" w:cs="Times New Roman"/>
                <w:sz w:val="16"/>
                <w:szCs w:val="16"/>
              </w:rPr>
            </w:pPr>
          </w:p>
        </w:tc>
        <w:tc>
          <w:tcPr>
            <w:tcW w:w="1986" w:type="dxa"/>
          </w:tcPr>
          <w:p w:rsidR="00BD1C5E" w:rsidRPr="00D2277B" w:rsidRDefault="00BD1C5E" w:rsidP="0068228A">
            <w:pPr>
              <w:pStyle w:val="af1"/>
              <w:rPr>
                <w:rFonts w:ascii="Times New Roman" w:eastAsia="Times New Roman" w:hAnsi="Times New Roman" w:cs="Times New Roman"/>
                <w:bCs/>
                <w:color w:val="000000"/>
                <w:sz w:val="16"/>
                <w:szCs w:val="16"/>
              </w:rPr>
            </w:pPr>
          </w:p>
        </w:tc>
      </w:tr>
      <w:tr w:rsidR="00221624" w:rsidRPr="00682082" w:rsidTr="00B705C0">
        <w:tc>
          <w:tcPr>
            <w:tcW w:w="1788" w:type="dxa"/>
          </w:tcPr>
          <w:p w:rsidR="00221624" w:rsidRPr="008336F9" w:rsidRDefault="00221624"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Итого по Программе</w:t>
            </w:r>
          </w:p>
        </w:tc>
        <w:tc>
          <w:tcPr>
            <w:tcW w:w="1155" w:type="dxa"/>
          </w:tcPr>
          <w:p w:rsidR="00221624" w:rsidRPr="008336F9" w:rsidRDefault="00221624" w:rsidP="0068228A">
            <w:pPr>
              <w:pStyle w:val="af1"/>
              <w:rPr>
                <w:rFonts w:ascii="Times New Roman" w:hAnsi="Times New Roman" w:cs="Times New Roman"/>
                <w:bCs/>
                <w:color w:val="000000"/>
                <w:sz w:val="20"/>
                <w:szCs w:val="20"/>
              </w:rPr>
            </w:pPr>
          </w:p>
        </w:tc>
        <w:tc>
          <w:tcPr>
            <w:tcW w:w="851" w:type="dxa"/>
            <w:shd w:val="clear" w:color="auto" w:fill="auto"/>
          </w:tcPr>
          <w:p w:rsidR="00221624" w:rsidRPr="00D2277B" w:rsidRDefault="00106C06" w:rsidP="004275CD">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6565,9</w:t>
            </w:r>
          </w:p>
        </w:tc>
        <w:tc>
          <w:tcPr>
            <w:tcW w:w="851"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850"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709"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992"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1986" w:type="dxa"/>
          </w:tcPr>
          <w:p w:rsidR="00221624" w:rsidRPr="00D2277B" w:rsidRDefault="00106C06" w:rsidP="004275C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21022,4</w:t>
            </w:r>
          </w:p>
        </w:tc>
      </w:tr>
    </w:tbl>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bCs/>
          <w:sz w:val="24"/>
          <w:szCs w:val="24"/>
        </w:rPr>
      </w:pPr>
      <w:r w:rsidRPr="00682082">
        <w:rPr>
          <w:rFonts w:ascii="Times New Roman" w:hAnsi="Times New Roman" w:cs="Times New Roman"/>
          <w:b/>
          <w:sz w:val="24"/>
          <w:szCs w:val="24"/>
        </w:rPr>
        <w:t>2.7. Индикаторы достижения целей Программы</w:t>
      </w:r>
    </w:p>
    <w:p w:rsidR="00315A9B" w:rsidRPr="00682082" w:rsidRDefault="00315A9B" w:rsidP="00315A9B">
      <w:pPr>
        <w:pStyle w:val="af1"/>
        <w:rPr>
          <w:rFonts w:ascii="Times New Roman" w:hAnsi="Times New Roman" w:cs="Times New Roman"/>
          <w:b/>
          <w:bCs/>
          <w:sz w:val="24"/>
          <w:szCs w:val="24"/>
        </w:rPr>
      </w:pPr>
    </w:p>
    <w:tbl>
      <w:tblPr>
        <w:tblW w:w="9720" w:type="dxa"/>
        <w:tblInd w:w="102" w:type="dxa"/>
        <w:tblLayout w:type="fixed"/>
        <w:tblCellMar>
          <w:top w:w="75" w:type="dxa"/>
          <w:left w:w="0" w:type="dxa"/>
          <w:bottom w:w="75" w:type="dxa"/>
          <w:right w:w="0" w:type="dxa"/>
        </w:tblCellMar>
        <w:tblLook w:val="0000" w:firstRow="0" w:lastRow="0" w:firstColumn="0" w:lastColumn="0" w:noHBand="0" w:noVBand="0"/>
      </w:tblPr>
      <w:tblGrid>
        <w:gridCol w:w="2880"/>
        <w:gridCol w:w="1814"/>
        <w:gridCol w:w="1701"/>
        <w:gridCol w:w="1680"/>
        <w:gridCol w:w="1645"/>
      </w:tblGrid>
      <w:tr w:rsidR="00315A9B" w:rsidRPr="00682082" w:rsidTr="0068228A">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Наименование индикаторов целей Программы</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Единица измерения индикаторов целей Программы</w:t>
            </w:r>
          </w:p>
        </w:tc>
        <w:tc>
          <w:tcPr>
            <w:tcW w:w="50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Значение индикаторов целей Программы</w:t>
            </w:r>
          </w:p>
        </w:tc>
      </w:tr>
      <w:tr w:rsidR="00315A9B" w:rsidRPr="00682082" w:rsidTr="0068228A">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BD1C5E">
            <w:pPr>
              <w:pStyle w:val="af1"/>
              <w:rPr>
                <w:rFonts w:ascii="Times New Roman" w:hAnsi="Times New Roman" w:cs="Times New Roman"/>
                <w:b/>
                <w:sz w:val="20"/>
                <w:szCs w:val="20"/>
              </w:rPr>
            </w:pPr>
            <w:r w:rsidRPr="008336F9">
              <w:rPr>
                <w:rFonts w:ascii="Times New Roman" w:hAnsi="Times New Roman" w:cs="Times New Roman"/>
                <w:b/>
                <w:sz w:val="20"/>
                <w:szCs w:val="20"/>
              </w:rPr>
              <w:t>На момент разработки Программы 202</w:t>
            </w:r>
            <w:r w:rsidR="00BD1C5E">
              <w:rPr>
                <w:rFonts w:ascii="Times New Roman" w:hAnsi="Times New Roman" w:cs="Times New Roman"/>
                <w:b/>
                <w:sz w:val="20"/>
                <w:szCs w:val="20"/>
              </w:rPr>
              <w:t>5</w:t>
            </w:r>
            <w:r w:rsidRPr="008336F9">
              <w:rPr>
                <w:rFonts w:ascii="Times New Roman" w:hAnsi="Times New Roman" w:cs="Times New Roman"/>
                <w:b/>
                <w:sz w:val="20"/>
                <w:szCs w:val="20"/>
              </w:rPr>
              <w:t xml:space="preserve"> г.</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BD1C5E">
            <w:pPr>
              <w:pStyle w:val="af1"/>
              <w:rPr>
                <w:rFonts w:ascii="Times New Roman" w:hAnsi="Times New Roman" w:cs="Times New Roman"/>
                <w:b/>
                <w:sz w:val="20"/>
                <w:szCs w:val="20"/>
              </w:rPr>
            </w:pPr>
            <w:r w:rsidRPr="008336F9">
              <w:rPr>
                <w:rFonts w:ascii="Times New Roman" w:hAnsi="Times New Roman" w:cs="Times New Roman"/>
                <w:b/>
                <w:sz w:val="20"/>
                <w:szCs w:val="20"/>
              </w:rPr>
              <w:t>По окончании реализации Программы 20</w:t>
            </w:r>
            <w:r w:rsidR="00BD1C5E">
              <w:rPr>
                <w:rFonts w:ascii="Times New Roman" w:hAnsi="Times New Roman" w:cs="Times New Roman"/>
                <w:b/>
                <w:sz w:val="20"/>
                <w:szCs w:val="20"/>
              </w:rPr>
              <w:t>30</w:t>
            </w:r>
            <w:r w:rsidRPr="008336F9">
              <w:rPr>
                <w:rFonts w:ascii="Times New Roman" w:hAnsi="Times New Roman" w:cs="Times New Roman"/>
                <w:b/>
                <w:sz w:val="20"/>
                <w:szCs w:val="20"/>
              </w:rPr>
              <w:t xml:space="preserve"> г.</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Без программного вмешательства</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получивших различные  виды адресной социальной помощи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p w:rsidR="00315A9B" w:rsidRPr="008336F9" w:rsidRDefault="00315A9B" w:rsidP="0068228A">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1,2</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1,6</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охваченных районными и областными общественно и социально значимыми мероприятиями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15,0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19,0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7,0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xml:space="preserve">Доля граждан, принимающих участие в деятельности социально ориентированных общественных организаций на </w:t>
            </w:r>
            <w:r w:rsidRPr="008336F9">
              <w:rPr>
                <w:rFonts w:ascii="Times New Roman" w:hAnsi="Times New Roman" w:cs="Times New Roman"/>
                <w:sz w:val="20"/>
                <w:szCs w:val="20"/>
              </w:rPr>
              <w:lastRenderedPageBreak/>
              <w:t>территории Вознесенского района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lastRenderedPageBreak/>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7,0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11,0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4,0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lastRenderedPageBreak/>
              <w:t>Доля семей с детьми, включенных в совместные социально значимые мероприятия, проводимые за счет Программы</w:t>
            </w:r>
          </w:p>
          <w:p w:rsidR="00315A9B" w:rsidRPr="008336F9" w:rsidRDefault="00315A9B" w:rsidP="0068228A">
            <w:pPr>
              <w:pStyle w:val="af1"/>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семей с детьми</w:t>
            </w:r>
          </w:p>
          <w:p w:rsidR="00315A9B" w:rsidRPr="008336F9" w:rsidRDefault="00315A9B" w:rsidP="0068228A">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9,0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13,0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5,0</w:t>
            </w:r>
          </w:p>
        </w:tc>
      </w:tr>
    </w:tbl>
    <w:p w:rsidR="00315A9B"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155"/>
        <w:gridCol w:w="1134"/>
        <w:gridCol w:w="1134"/>
        <w:gridCol w:w="1134"/>
        <w:gridCol w:w="1134"/>
        <w:gridCol w:w="1134"/>
        <w:gridCol w:w="1418"/>
      </w:tblGrid>
      <w:tr w:rsidR="00315A9B" w:rsidRPr="00682082" w:rsidTr="0068228A">
        <w:tc>
          <w:tcPr>
            <w:tcW w:w="10031" w:type="dxa"/>
            <w:gridSpan w:val="8"/>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Индикаторы достижения целей в разбивке по годам</w:t>
            </w:r>
          </w:p>
          <w:p w:rsidR="00315A9B" w:rsidRPr="008336F9" w:rsidRDefault="00315A9B" w:rsidP="0068228A">
            <w:pPr>
              <w:pStyle w:val="af1"/>
              <w:rPr>
                <w:rFonts w:ascii="Times New Roman" w:hAnsi="Times New Roman" w:cs="Times New Roman"/>
                <w:b/>
                <w:sz w:val="18"/>
                <w:szCs w:val="18"/>
              </w:rPr>
            </w:pPr>
          </w:p>
        </w:tc>
      </w:tr>
      <w:tr w:rsidR="00315A9B" w:rsidRPr="00682082" w:rsidTr="0068228A">
        <w:tc>
          <w:tcPr>
            <w:tcW w:w="1788" w:type="dxa"/>
            <w:vMerge w:val="restart"/>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Наименование индикаторов целей Программы</w:t>
            </w:r>
          </w:p>
        </w:tc>
        <w:tc>
          <w:tcPr>
            <w:tcW w:w="1155" w:type="dxa"/>
            <w:vMerge w:val="restart"/>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Единица измерения индикаторов целей Программы</w:t>
            </w:r>
          </w:p>
        </w:tc>
        <w:tc>
          <w:tcPr>
            <w:tcW w:w="7088" w:type="dxa"/>
            <w:gridSpan w:val="6"/>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Значение индикаторов целей Программы</w:t>
            </w:r>
          </w:p>
        </w:tc>
      </w:tr>
      <w:tr w:rsidR="00BD7EC6" w:rsidRPr="00682082" w:rsidTr="00BD7EC6">
        <w:tc>
          <w:tcPr>
            <w:tcW w:w="1788" w:type="dxa"/>
            <w:vMerge/>
          </w:tcPr>
          <w:p w:rsidR="00BD7EC6" w:rsidRPr="008336F9" w:rsidRDefault="00BD7EC6" w:rsidP="0068228A">
            <w:pPr>
              <w:pStyle w:val="af1"/>
              <w:rPr>
                <w:rFonts w:ascii="Times New Roman" w:hAnsi="Times New Roman" w:cs="Times New Roman"/>
                <w:b/>
                <w:sz w:val="18"/>
                <w:szCs w:val="18"/>
              </w:rPr>
            </w:pPr>
          </w:p>
        </w:tc>
        <w:tc>
          <w:tcPr>
            <w:tcW w:w="1155" w:type="dxa"/>
            <w:vMerge/>
          </w:tcPr>
          <w:p w:rsidR="00BD7EC6" w:rsidRPr="008336F9" w:rsidRDefault="00BD7EC6" w:rsidP="0068228A">
            <w:pPr>
              <w:pStyle w:val="af1"/>
              <w:rPr>
                <w:rFonts w:ascii="Times New Roman" w:hAnsi="Times New Roman" w:cs="Times New Roman"/>
                <w:b/>
                <w:sz w:val="18"/>
                <w:szCs w:val="18"/>
              </w:rPr>
            </w:pPr>
          </w:p>
        </w:tc>
        <w:tc>
          <w:tcPr>
            <w:tcW w:w="1134" w:type="dxa"/>
          </w:tcPr>
          <w:p w:rsidR="00BD7EC6" w:rsidRPr="008336F9" w:rsidRDefault="00BD7EC6" w:rsidP="00B705C0">
            <w:pPr>
              <w:pStyle w:val="af1"/>
              <w:rPr>
                <w:rFonts w:ascii="Times New Roman" w:hAnsi="Times New Roman" w:cs="Times New Roman"/>
                <w:b/>
                <w:sz w:val="18"/>
                <w:szCs w:val="18"/>
              </w:rPr>
            </w:pPr>
            <w:r w:rsidRPr="008336F9">
              <w:rPr>
                <w:rFonts w:ascii="Times New Roman" w:hAnsi="Times New Roman" w:cs="Times New Roman"/>
                <w:b/>
                <w:sz w:val="18"/>
                <w:szCs w:val="18"/>
              </w:rPr>
              <w:t>2025г.</w:t>
            </w:r>
          </w:p>
        </w:tc>
        <w:tc>
          <w:tcPr>
            <w:tcW w:w="1134" w:type="dxa"/>
          </w:tcPr>
          <w:p w:rsidR="00BD7EC6" w:rsidRPr="008336F9" w:rsidRDefault="00BD7EC6" w:rsidP="00B705C0">
            <w:pPr>
              <w:pStyle w:val="af1"/>
              <w:rPr>
                <w:rFonts w:ascii="Times New Roman" w:hAnsi="Times New Roman" w:cs="Times New Roman"/>
                <w:b/>
                <w:sz w:val="18"/>
                <w:szCs w:val="18"/>
              </w:rPr>
            </w:pPr>
            <w:r w:rsidRPr="008336F9">
              <w:rPr>
                <w:rFonts w:ascii="Times New Roman" w:hAnsi="Times New Roman" w:cs="Times New Roman"/>
                <w:b/>
                <w:sz w:val="18"/>
                <w:szCs w:val="18"/>
              </w:rPr>
              <w:t>2026</w:t>
            </w:r>
            <w:r>
              <w:rPr>
                <w:rFonts w:ascii="Times New Roman" w:hAnsi="Times New Roman" w:cs="Times New Roman"/>
                <w:b/>
                <w:sz w:val="18"/>
                <w:szCs w:val="18"/>
              </w:rPr>
              <w:t xml:space="preserve"> г.</w:t>
            </w:r>
          </w:p>
        </w:tc>
        <w:tc>
          <w:tcPr>
            <w:tcW w:w="1134" w:type="dxa"/>
          </w:tcPr>
          <w:p w:rsidR="00BD7EC6" w:rsidRPr="008336F9" w:rsidRDefault="00BD7EC6" w:rsidP="00B705C0">
            <w:pPr>
              <w:pStyle w:val="af1"/>
              <w:rPr>
                <w:rFonts w:ascii="Times New Roman" w:hAnsi="Times New Roman" w:cs="Times New Roman"/>
                <w:b/>
                <w:sz w:val="18"/>
                <w:szCs w:val="18"/>
              </w:rPr>
            </w:pPr>
            <w:r>
              <w:rPr>
                <w:rFonts w:ascii="Times New Roman" w:hAnsi="Times New Roman" w:cs="Times New Roman"/>
                <w:b/>
                <w:sz w:val="18"/>
                <w:szCs w:val="18"/>
              </w:rPr>
              <w:t>2027 г.</w:t>
            </w:r>
          </w:p>
        </w:tc>
        <w:tc>
          <w:tcPr>
            <w:tcW w:w="1134"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2028 г.</w:t>
            </w:r>
          </w:p>
        </w:tc>
        <w:tc>
          <w:tcPr>
            <w:tcW w:w="1134"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2029 г</w:t>
            </w:r>
          </w:p>
        </w:tc>
        <w:tc>
          <w:tcPr>
            <w:tcW w:w="1418"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2030 г.</w:t>
            </w:r>
          </w:p>
        </w:tc>
      </w:tr>
      <w:tr w:rsidR="00BD7EC6" w:rsidRPr="00682082" w:rsidTr="00BD7EC6">
        <w:tc>
          <w:tcPr>
            <w:tcW w:w="1788" w:type="dxa"/>
          </w:tcPr>
          <w:p w:rsidR="00BD7EC6" w:rsidRPr="008336F9" w:rsidRDefault="00BD7EC6" w:rsidP="0068228A">
            <w:pPr>
              <w:pStyle w:val="af1"/>
              <w:rPr>
                <w:rFonts w:ascii="Times New Roman" w:hAnsi="Times New Roman" w:cs="Times New Roman"/>
                <w:b/>
                <w:sz w:val="18"/>
                <w:szCs w:val="18"/>
              </w:rPr>
            </w:pPr>
            <w:r w:rsidRPr="008336F9">
              <w:rPr>
                <w:rFonts w:ascii="Times New Roman" w:hAnsi="Times New Roman" w:cs="Times New Roman"/>
                <w:sz w:val="18"/>
                <w:szCs w:val="18"/>
              </w:rPr>
              <w:t>Доля граждан, получивших различные  виды адресной социальной помощи</w:t>
            </w:r>
          </w:p>
        </w:tc>
        <w:tc>
          <w:tcPr>
            <w:tcW w:w="1155" w:type="dxa"/>
          </w:tcPr>
          <w:p w:rsidR="00BD7EC6" w:rsidRPr="008336F9" w:rsidRDefault="00BD7EC6" w:rsidP="00B964FD">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 (14</w:t>
            </w:r>
            <w:r>
              <w:rPr>
                <w:rFonts w:ascii="Times New Roman" w:hAnsi="Times New Roman" w:cs="Times New Roman"/>
                <w:sz w:val="18"/>
                <w:szCs w:val="18"/>
              </w:rPr>
              <w:t>132</w:t>
            </w:r>
            <w:r w:rsidRPr="008336F9">
              <w:rPr>
                <w:rFonts w:ascii="Times New Roman" w:hAnsi="Times New Roman" w:cs="Times New Roman"/>
                <w:sz w:val="18"/>
                <w:szCs w:val="18"/>
              </w:rPr>
              <w:t xml:space="preserve"> чел</w:t>
            </w:r>
            <w:r w:rsidRPr="008336F9">
              <w:rPr>
                <w:rFonts w:ascii="Times New Roman" w:hAnsi="Times New Roman" w:cs="Times New Roman"/>
                <w:b/>
                <w:sz w:val="18"/>
                <w:szCs w:val="18"/>
              </w:rPr>
              <w:t>)</w:t>
            </w:r>
          </w:p>
        </w:tc>
        <w:tc>
          <w:tcPr>
            <w:tcW w:w="1134" w:type="dxa"/>
          </w:tcPr>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2</w:t>
            </w:r>
            <w:r>
              <w:rPr>
                <w:rFonts w:ascii="Times New Roman" w:hAnsi="Times New Roman" w:cs="Times New Roman"/>
                <w:sz w:val="18"/>
                <w:szCs w:val="18"/>
              </w:rPr>
              <w:t>19</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1,55%</w:t>
            </w:r>
          </w:p>
        </w:tc>
        <w:tc>
          <w:tcPr>
            <w:tcW w:w="1134" w:type="dxa"/>
          </w:tcPr>
          <w:p w:rsidR="00BD7EC6" w:rsidRPr="008336F9" w:rsidRDefault="00BD7EC6" w:rsidP="00B964FD">
            <w:pPr>
              <w:pStyle w:val="af1"/>
              <w:rPr>
                <w:rFonts w:ascii="Times New Roman" w:hAnsi="Times New Roman" w:cs="Times New Roman"/>
                <w:sz w:val="18"/>
                <w:szCs w:val="18"/>
              </w:rPr>
            </w:pPr>
            <w:r w:rsidRPr="008336F9">
              <w:rPr>
                <w:rFonts w:ascii="Times New Roman" w:hAnsi="Times New Roman" w:cs="Times New Roman"/>
                <w:sz w:val="18"/>
                <w:szCs w:val="18"/>
              </w:rPr>
              <w:t>2</w:t>
            </w:r>
            <w:r>
              <w:rPr>
                <w:rFonts w:ascii="Times New Roman" w:hAnsi="Times New Roman" w:cs="Times New Roman"/>
                <w:sz w:val="18"/>
                <w:szCs w:val="18"/>
              </w:rPr>
              <w:t>26</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1,6%</w:t>
            </w:r>
          </w:p>
        </w:tc>
        <w:tc>
          <w:tcPr>
            <w:tcW w:w="1134" w:type="dxa"/>
          </w:tcPr>
          <w:p w:rsidR="00BD7EC6" w:rsidRPr="008336F9" w:rsidRDefault="00BD7EC6" w:rsidP="00B964FD">
            <w:pPr>
              <w:pStyle w:val="af1"/>
              <w:rPr>
                <w:rFonts w:ascii="Times New Roman" w:hAnsi="Times New Roman" w:cs="Times New Roman"/>
                <w:sz w:val="18"/>
                <w:szCs w:val="18"/>
              </w:rPr>
            </w:pPr>
            <w:r>
              <w:rPr>
                <w:rFonts w:ascii="Times New Roman" w:hAnsi="Times New Roman" w:cs="Times New Roman"/>
                <w:sz w:val="18"/>
                <w:szCs w:val="18"/>
              </w:rPr>
              <w:t>240/</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1,7%</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254/14132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1,8%</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268/14132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282/14132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2,0%</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охваченных районными и областными общественно и социально значимыми мероприятиями</w:t>
            </w:r>
          </w:p>
          <w:p w:rsidR="00BD7EC6" w:rsidRPr="008336F9" w:rsidRDefault="00BD7EC6" w:rsidP="0068228A">
            <w:pPr>
              <w:pStyle w:val="af1"/>
              <w:rPr>
                <w:rFonts w:ascii="Times New Roman" w:hAnsi="Times New Roman" w:cs="Times New Roman"/>
                <w:b/>
                <w:sz w:val="18"/>
                <w:szCs w:val="18"/>
              </w:rPr>
            </w:pPr>
          </w:p>
        </w:tc>
        <w:tc>
          <w:tcPr>
            <w:tcW w:w="1155" w:type="dxa"/>
          </w:tcPr>
          <w:p w:rsidR="00BD7EC6" w:rsidRPr="008336F9" w:rsidRDefault="00BD7EC6" w:rsidP="0068228A">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2615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18,5%</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2685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19%</w:t>
            </w:r>
          </w:p>
        </w:tc>
        <w:tc>
          <w:tcPr>
            <w:tcW w:w="1134" w:type="dxa"/>
          </w:tcPr>
          <w:p w:rsidR="00BD7EC6"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2728/14132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19,3%</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2756/14132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19,5%</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2784/14132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19,6%</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2798/14132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19,8%</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принимающих участие в деятельности социально ориентированных общественных организаций на территории Вознесенского района</w:t>
            </w:r>
          </w:p>
        </w:tc>
        <w:tc>
          <w:tcPr>
            <w:tcW w:w="1155"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населения</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1555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BD7EC6" w:rsidRPr="008336F9" w:rsidRDefault="00BD7EC6" w:rsidP="00A31A62">
            <w:pPr>
              <w:pStyle w:val="af1"/>
              <w:rPr>
                <w:rFonts w:ascii="Times New Roman" w:hAnsi="Times New Roman" w:cs="Times New Roman"/>
                <w:sz w:val="18"/>
                <w:szCs w:val="18"/>
              </w:rPr>
            </w:pPr>
            <w:r>
              <w:rPr>
                <w:rFonts w:ascii="Times New Roman" w:hAnsi="Times New Roman" w:cs="Times New Roman"/>
                <w:sz w:val="18"/>
                <w:szCs w:val="18"/>
              </w:rPr>
              <w:t>1625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11,5%</w:t>
            </w:r>
          </w:p>
          <w:p w:rsidR="00BD7EC6" w:rsidRPr="008336F9" w:rsidRDefault="00BD7EC6" w:rsidP="00B705C0">
            <w:pPr>
              <w:pStyle w:val="af1"/>
              <w:rPr>
                <w:rFonts w:ascii="Times New Roman" w:hAnsi="Times New Roman" w:cs="Times New Roman"/>
                <w:sz w:val="18"/>
                <w:szCs w:val="18"/>
              </w:rPr>
            </w:pPr>
          </w:p>
        </w:tc>
        <w:tc>
          <w:tcPr>
            <w:tcW w:w="1134" w:type="dxa"/>
          </w:tcPr>
          <w:p w:rsidR="00BD7EC6" w:rsidRPr="008336F9" w:rsidRDefault="00BD7EC6" w:rsidP="00A31A62">
            <w:pPr>
              <w:pStyle w:val="af1"/>
              <w:rPr>
                <w:rFonts w:ascii="Times New Roman" w:hAnsi="Times New Roman" w:cs="Times New Roman"/>
                <w:sz w:val="18"/>
                <w:szCs w:val="18"/>
              </w:rPr>
            </w:pPr>
            <w:r>
              <w:rPr>
                <w:rFonts w:ascii="Times New Roman" w:hAnsi="Times New Roman" w:cs="Times New Roman"/>
                <w:sz w:val="18"/>
                <w:szCs w:val="18"/>
              </w:rPr>
              <w:t>1696/14132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12%</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1767/14132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12,5%</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1837/14132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13%</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1908/14132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13,5%</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семей с детьми, включенных в совместные социально значимые мероприятия, проводимые за счет Программы</w:t>
            </w:r>
          </w:p>
        </w:tc>
        <w:tc>
          <w:tcPr>
            <w:tcW w:w="1155"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семей с детьми</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(1483семей)</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140/1483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9,0%</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150/1483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10%</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170/1483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180/1483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12%</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192/1483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13%</w:t>
            </w:r>
          </w:p>
        </w:tc>
        <w:tc>
          <w:tcPr>
            <w:tcW w:w="141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200/1483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13,5%</w:t>
            </w:r>
          </w:p>
          <w:p w:rsidR="00BD7EC6" w:rsidRPr="008336F9" w:rsidRDefault="00BD7EC6" w:rsidP="0068228A">
            <w:pPr>
              <w:pStyle w:val="af1"/>
              <w:rPr>
                <w:rFonts w:ascii="Times New Roman" w:hAnsi="Times New Roman" w:cs="Times New Roman"/>
                <w:sz w:val="18"/>
                <w:szCs w:val="18"/>
              </w:rPr>
            </w:pPr>
          </w:p>
        </w:tc>
      </w:tr>
    </w:tbl>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2.8. Показатели непосредственныхрезультатов реализации Программы</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 результате реализации Программы будут достигнуты следующие непосредственные результаты: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1. Увеличится количество граждан, получивших различные виды адресной социальной помощи из средств бюджета округа, с </w:t>
      </w:r>
      <w:r w:rsidR="00BD7EC6">
        <w:rPr>
          <w:rFonts w:ascii="Times New Roman" w:hAnsi="Times New Roman" w:cs="Times New Roman"/>
          <w:sz w:val="24"/>
          <w:szCs w:val="24"/>
        </w:rPr>
        <w:t>219</w:t>
      </w:r>
      <w:r w:rsidRPr="00682082">
        <w:rPr>
          <w:rFonts w:ascii="Times New Roman" w:hAnsi="Times New Roman" w:cs="Times New Roman"/>
          <w:sz w:val="24"/>
          <w:szCs w:val="24"/>
        </w:rPr>
        <w:t xml:space="preserve"> чел. в 2021 году до 2</w:t>
      </w:r>
      <w:r w:rsidR="00BD7EC6">
        <w:rPr>
          <w:rFonts w:ascii="Times New Roman" w:hAnsi="Times New Roman" w:cs="Times New Roman"/>
          <w:sz w:val="24"/>
          <w:szCs w:val="24"/>
        </w:rPr>
        <w:t>82</w:t>
      </w:r>
      <w:r w:rsidRPr="00682082">
        <w:rPr>
          <w:rFonts w:ascii="Times New Roman" w:hAnsi="Times New Roman" w:cs="Times New Roman"/>
          <w:sz w:val="24"/>
          <w:szCs w:val="24"/>
        </w:rPr>
        <w:t xml:space="preserve"> чел.   в 20</w:t>
      </w:r>
      <w:r w:rsidR="00BD7EC6">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Увеличится количество мероприятий, проведенных совместно  с социально</w:t>
      </w:r>
      <w:r w:rsidR="00CD2BBA">
        <w:rPr>
          <w:rFonts w:ascii="Times New Roman" w:hAnsi="Times New Roman" w:cs="Times New Roman"/>
          <w:sz w:val="24"/>
          <w:szCs w:val="24"/>
        </w:rPr>
        <w:t>-</w:t>
      </w:r>
      <w:r w:rsidRPr="00682082">
        <w:rPr>
          <w:rFonts w:ascii="Times New Roman" w:hAnsi="Times New Roman" w:cs="Times New Roman"/>
          <w:sz w:val="24"/>
          <w:szCs w:val="24"/>
        </w:rPr>
        <w:t xml:space="preserve"> ориентированным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некоммерческим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общественным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организациям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с 30 в 202</w:t>
      </w:r>
      <w:r w:rsidR="000D12CD">
        <w:rPr>
          <w:rFonts w:ascii="Times New Roman" w:hAnsi="Times New Roman" w:cs="Times New Roman"/>
          <w:sz w:val="24"/>
          <w:szCs w:val="24"/>
        </w:rPr>
        <w:t>5</w:t>
      </w:r>
      <w:r w:rsidRPr="00682082">
        <w:rPr>
          <w:rFonts w:ascii="Times New Roman" w:hAnsi="Times New Roman" w:cs="Times New Roman"/>
          <w:sz w:val="24"/>
          <w:szCs w:val="24"/>
        </w:rPr>
        <w:t>году до 40 в 20</w:t>
      </w:r>
      <w:r w:rsidR="000D12CD">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семей с детьми, инвалидов, детей-инвалидов, семей с детьми-инвалидами, принимающих участие в социально-значимых местных и областных мероприятиях с 2200 чел. в 202</w:t>
      </w:r>
      <w:r w:rsidR="000D12CD">
        <w:rPr>
          <w:rFonts w:ascii="Times New Roman" w:hAnsi="Times New Roman" w:cs="Times New Roman"/>
          <w:sz w:val="24"/>
          <w:szCs w:val="24"/>
        </w:rPr>
        <w:t>5</w:t>
      </w:r>
      <w:r w:rsidRPr="00682082">
        <w:rPr>
          <w:rFonts w:ascii="Times New Roman" w:hAnsi="Times New Roman" w:cs="Times New Roman"/>
          <w:sz w:val="24"/>
          <w:szCs w:val="24"/>
        </w:rPr>
        <w:t xml:space="preserve"> году до 28</w:t>
      </w:r>
      <w:r>
        <w:rPr>
          <w:rFonts w:ascii="Times New Roman" w:hAnsi="Times New Roman" w:cs="Times New Roman"/>
          <w:sz w:val="24"/>
          <w:szCs w:val="24"/>
        </w:rPr>
        <w:t>65</w:t>
      </w:r>
      <w:r w:rsidRPr="00682082">
        <w:rPr>
          <w:rFonts w:ascii="Times New Roman" w:hAnsi="Times New Roman" w:cs="Times New Roman"/>
          <w:sz w:val="24"/>
          <w:szCs w:val="24"/>
        </w:rPr>
        <w:t xml:space="preserve"> чел. в 20</w:t>
      </w:r>
      <w:r w:rsidR="000D12CD">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почетный гражданин Вознесенского округа - с 20 чел. до 25 чел.,</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proofErr w:type="gramStart"/>
      <w:r w:rsidR="00CD2BBA">
        <w:rPr>
          <w:rFonts w:ascii="Times New Roman" w:hAnsi="Times New Roman" w:cs="Times New Roman"/>
          <w:sz w:val="24"/>
          <w:szCs w:val="24"/>
        </w:rPr>
        <w:t>Регулярно</w:t>
      </w:r>
      <w:r w:rsidRPr="00682082">
        <w:rPr>
          <w:rFonts w:ascii="Times New Roman" w:hAnsi="Times New Roman" w:cs="Times New Roman"/>
          <w:sz w:val="24"/>
          <w:szCs w:val="24"/>
        </w:rPr>
        <w:t xml:space="preserve"> будут проводиться чествовани</w:t>
      </w:r>
      <w:r w:rsidR="00CD2BBA">
        <w:rPr>
          <w:rFonts w:ascii="Times New Roman" w:hAnsi="Times New Roman" w:cs="Times New Roman"/>
          <w:sz w:val="24"/>
          <w:szCs w:val="24"/>
        </w:rPr>
        <w:t>е</w:t>
      </w:r>
      <w:r w:rsidRPr="00682082">
        <w:rPr>
          <w:rFonts w:ascii="Times New Roman" w:hAnsi="Times New Roman" w:cs="Times New Roman"/>
          <w:sz w:val="24"/>
          <w:szCs w:val="24"/>
        </w:rPr>
        <w:t xml:space="preserve">  граждан следующих категорий: участники освобождения и жители  г. Ленинграда, узники фашизма, участники ликвидации аварии на Чернобыльской АЭС, граждане, пострадавшие от политических репрессий, долгожители Вознесенского округа в дни юбилейных дат (90, 95, 100 лет и старше 100 лет), граждане, удостоенные почетных званий, семьи юбиляров, проживших в браке 50, 55 или 60 лет,</w:t>
      </w:r>
      <w:r w:rsidR="00DD3F51">
        <w:rPr>
          <w:rFonts w:ascii="Times New Roman" w:hAnsi="Times New Roman" w:cs="Times New Roman"/>
          <w:sz w:val="24"/>
          <w:szCs w:val="24"/>
        </w:rPr>
        <w:t xml:space="preserve"> семьи с новорожденными детьми,</w:t>
      </w:r>
      <w:r w:rsidRPr="00682082">
        <w:rPr>
          <w:rFonts w:ascii="Times New Roman" w:hAnsi="Times New Roman" w:cs="Times New Roman"/>
          <w:sz w:val="24"/>
          <w:szCs w:val="24"/>
        </w:rPr>
        <w:t xml:space="preserve"> родители</w:t>
      </w:r>
      <w:proofErr w:type="gramEnd"/>
      <w:r w:rsidRPr="00682082">
        <w:rPr>
          <w:rFonts w:ascii="Times New Roman" w:hAnsi="Times New Roman" w:cs="Times New Roman"/>
          <w:sz w:val="24"/>
          <w:szCs w:val="24"/>
        </w:rPr>
        <w:t xml:space="preserve"> погибших военнослужащих, победители конкурсов (ветеранских подворий, лучших семей, фоторабот, журналистских работ, др.).</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2.9. Оценка эффективности реализации Программы</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Реализация Программы позволит повысить качество жизни пожилых людей Вознесенского округа, увеличить количество граждан старшего поколения, получивших поддержку в решении социально-бытовых проблем, повысить социальную активность граждан путем привлечения их к участию в местных общественно и социально значимых мероприятиях, увеличить количество граждан, охваченных мероприятиями  социально ориентированных некоммерческих общественных организаций, местными и областными мероприятиями.</w:t>
      </w:r>
      <w:proofErr w:type="gramEnd"/>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2.10. Внешние факторы, негативно влияющие на реализациюПрограммы, и мероприятия по их снижению</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При реализации Программы следует учитывать ряд возможных рисков, связанных с существенным изменением законодательства либо форс-мажорными обстоятельствами.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Негативное влияние на реализацию Программы может оказать отсутствие или неполное финансирование 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Надо отметить, что подобные изменения внешней ситуации труднопрогнозируемы, особенно на длительный период времени, поэтому управление рисками, порождаемыми внешней средой, сводится к постоянному мониторингу имеющейся информации и оперативному принятию решений по возможному снижению негативных последствий.</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 xml:space="preserve">2.11. Система организации </w:t>
      </w:r>
      <w:proofErr w:type="gramStart"/>
      <w:r w:rsidRPr="00682082">
        <w:rPr>
          <w:rFonts w:ascii="Times New Roman" w:hAnsi="Times New Roman" w:cs="Times New Roman"/>
          <w:b/>
          <w:sz w:val="24"/>
          <w:szCs w:val="24"/>
        </w:rPr>
        <w:t>контроля за</w:t>
      </w:r>
      <w:proofErr w:type="gramEnd"/>
      <w:r w:rsidRPr="00682082">
        <w:rPr>
          <w:rFonts w:ascii="Times New Roman" w:hAnsi="Times New Roman" w:cs="Times New Roman"/>
          <w:b/>
          <w:sz w:val="24"/>
          <w:szCs w:val="24"/>
        </w:rPr>
        <w:t xml:space="preserve"> исполнением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sectPr w:rsidR="00315A9B" w:rsidRPr="00682082" w:rsidSect="00221624">
          <w:pgSz w:w="11905" w:h="16838"/>
          <w:pgMar w:top="567" w:right="567" w:bottom="567" w:left="1701" w:header="720" w:footer="720" w:gutter="0"/>
          <w:cols w:space="720"/>
          <w:noEndnote/>
        </w:sectPr>
      </w:pP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10260"/>
        </w:tabs>
        <w:spacing w:after="0" w:line="240" w:lineRule="auto"/>
        <w:rPr>
          <w:rFonts w:ascii="Times New Roman" w:eastAsia="Times New Roman" w:hAnsi="Times New Roman" w:cs="Times New Roman"/>
          <w:b/>
          <w:sz w:val="32"/>
          <w:szCs w:val="32"/>
        </w:rPr>
      </w:pPr>
    </w:p>
    <w:p w:rsidR="00315A9B" w:rsidRPr="00581FA6" w:rsidRDefault="00315A9B" w:rsidP="00315A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15A9B" w:rsidRPr="00581FA6" w:rsidRDefault="00315A9B" w:rsidP="00315A9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sectPr w:rsidR="00315A9B" w:rsidRPr="00581FA6" w:rsidSect="0068228A">
          <w:pgSz w:w="11905" w:h="16838"/>
          <w:pgMar w:top="567" w:right="851" w:bottom="567" w:left="1701" w:header="720" w:footer="720" w:gutter="0"/>
          <w:cols w:space="720"/>
          <w:noEndnote/>
        </w:sectPr>
      </w:pPr>
    </w:p>
    <w:p w:rsidR="00315A9B" w:rsidRPr="00581FA6" w:rsidRDefault="00315A9B" w:rsidP="00315A9B">
      <w:pPr>
        <w:spacing w:after="0" w:line="240" w:lineRule="auto"/>
        <w:rPr>
          <w:rFonts w:ascii="Times New Roman" w:eastAsia="Times New Roman" w:hAnsi="Times New Roman" w:cs="Times New Roman"/>
          <w:b/>
          <w:sz w:val="28"/>
          <w:szCs w:val="28"/>
        </w:rPr>
      </w:pPr>
    </w:p>
    <w:p w:rsidR="00315A9B" w:rsidRPr="00581FA6" w:rsidRDefault="00315A9B" w:rsidP="00315A9B">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ПРИЛОЖЕНИЕ</w:t>
      </w:r>
    </w:p>
    <w:p w:rsidR="00315A9B" w:rsidRPr="00581FA6" w:rsidRDefault="00315A9B" w:rsidP="00315A9B">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к муниципальной  программе</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«Социальная поддержка граждан </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Вознесенского муниципального </w:t>
      </w:r>
      <w:r>
        <w:rPr>
          <w:rFonts w:ascii="Times New Roman" w:eastAsia="Times New Roman" w:hAnsi="Times New Roman" w:cs="Times New Roman"/>
          <w:sz w:val="24"/>
          <w:szCs w:val="24"/>
        </w:rPr>
        <w:t>округа</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Нижегородской области»</w:t>
      </w:r>
    </w:p>
    <w:p w:rsidR="00315A9B" w:rsidRPr="00581FA6" w:rsidRDefault="00315A9B" w:rsidP="00315A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15A9B" w:rsidRPr="00581FA6" w:rsidRDefault="00315A9B" w:rsidP="00315A9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81FA6">
        <w:rPr>
          <w:rFonts w:ascii="Times New Roman" w:eastAsia="Times New Roman" w:hAnsi="Times New Roman" w:cs="Times New Roman"/>
          <w:b/>
          <w:bCs/>
          <w:color w:val="000000"/>
          <w:sz w:val="24"/>
          <w:szCs w:val="24"/>
        </w:rPr>
        <w:t>СИСТЕМА ПРОГРАММНЫХ МЕРОПРИЯТИЙ</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581FA6">
        <w:rPr>
          <w:rFonts w:ascii="Times New Roman" w:eastAsia="Times New Roman" w:hAnsi="Times New Roman" w:cs="Times New Roman"/>
          <w:b/>
          <w:bCs/>
          <w:sz w:val="24"/>
          <w:szCs w:val="24"/>
        </w:rPr>
        <w:t>МУНИЦИПАЛЬНОЙ  ПРОГРАММЫ</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581FA6">
        <w:rPr>
          <w:rFonts w:ascii="Times New Roman" w:eastAsia="Times New Roman" w:hAnsi="Times New Roman" w:cs="Times New Roman"/>
          <w:b/>
          <w:sz w:val="24"/>
          <w:szCs w:val="24"/>
        </w:rPr>
        <w:t xml:space="preserve">«Социальная поддержка граждан Вознесенского муниципального </w:t>
      </w:r>
      <w:r>
        <w:rPr>
          <w:rFonts w:ascii="Times New Roman" w:eastAsia="Times New Roman" w:hAnsi="Times New Roman" w:cs="Times New Roman"/>
          <w:b/>
          <w:sz w:val="24"/>
          <w:szCs w:val="24"/>
        </w:rPr>
        <w:t>округа</w:t>
      </w:r>
      <w:r w:rsidRPr="00581FA6">
        <w:rPr>
          <w:rFonts w:ascii="Times New Roman" w:eastAsia="Times New Roman" w:hAnsi="Times New Roman" w:cs="Times New Roman"/>
          <w:b/>
          <w:sz w:val="24"/>
          <w:szCs w:val="24"/>
        </w:rPr>
        <w:t xml:space="preserve"> Нижегородской области»</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06"/>
        <w:gridCol w:w="2324"/>
        <w:gridCol w:w="501"/>
        <w:gridCol w:w="491"/>
        <w:gridCol w:w="445"/>
        <w:gridCol w:w="264"/>
        <w:gridCol w:w="391"/>
        <w:gridCol w:w="1310"/>
        <w:gridCol w:w="1417"/>
        <w:gridCol w:w="889"/>
        <w:gridCol w:w="851"/>
        <w:gridCol w:w="710"/>
        <w:gridCol w:w="141"/>
        <w:gridCol w:w="850"/>
        <w:gridCol w:w="851"/>
        <w:gridCol w:w="669"/>
        <w:gridCol w:w="142"/>
        <w:gridCol w:w="59"/>
        <w:gridCol w:w="1642"/>
      </w:tblGrid>
      <w:tr w:rsidR="00315A9B" w:rsidRPr="00581FA6" w:rsidTr="003F65D8">
        <w:tc>
          <w:tcPr>
            <w:tcW w:w="639" w:type="dxa"/>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w:t>
            </w:r>
            <w:proofErr w:type="gramStart"/>
            <w:r w:rsidRPr="00581FA6">
              <w:rPr>
                <w:rFonts w:ascii="Times New Roman" w:eastAsia="Times New Roman" w:hAnsi="Times New Roman" w:cs="Times New Roman"/>
                <w:color w:val="000000"/>
                <w:sz w:val="20"/>
                <w:szCs w:val="20"/>
              </w:rPr>
              <w:t>п</w:t>
            </w:r>
            <w:proofErr w:type="gramEnd"/>
          </w:p>
          <w:p w:rsidR="00315A9B" w:rsidRPr="00581FA6" w:rsidRDefault="00315A9B"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gridSpan w:val="3"/>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Наименование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мероприятия (в разрезе района и учреждений)</w:t>
            </w:r>
          </w:p>
        </w:tc>
        <w:tc>
          <w:tcPr>
            <w:tcW w:w="936" w:type="dxa"/>
            <w:gridSpan w:val="2"/>
            <w:vMerge w:val="restart"/>
          </w:tcPr>
          <w:p w:rsidR="00315A9B" w:rsidRPr="00581FA6" w:rsidRDefault="00315A9B"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Категория расходов </w:t>
            </w:r>
          </w:p>
        </w:tc>
        <w:tc>
          <w:tcPr>
            <w:tcW w:w="655" w:type="dxa"/>
            <w:gridSpan w:val="2"/>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Сроки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выполнения </w:t>
            </w:r>
          </w:p>
        </w:tc>
        <w:tc>
          <w:tcPr>
            <w:tcW w:w="1310" w:type="dxa"/>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Исполнители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мероприятий </w:t>
            </w:r>
          </w:p>
        </w:tc>
        <w:tc>
          <w:tcPr>
            <w:tcW w:w="8221" w:type="dxa"/>
            <w:gridSpan w:val="11"/>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Объем финансирования, тыс</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ублей</w:t>
            </w:r>
          </w:p>
        </w:tc>
      </w:tr>
      <w:tr w:rsidR="00B705C0" w:rsidRPr="00581FA6" w:rsidTr="003F65D8">
        <w:tc>
          <w:tcPr>
            <w:tcW w:w="639" w:type="dxa"/>
            <w:vMerge/>
          </w:tcPr>
          <w:p w:rsidR="00B705C0" w:rsidRPr="00581FA6" w:rsidRDefault="00B705C0"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gridSpan w:val="3"/>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36" w:type="dxa"/>
            <w:gridSpan w:val="2"/>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655" w:type="dxa"/>
            <w:gridSpan w:val="2"/>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10" w:type="dxa"/>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Источники финансирования</w:t>
            </w:r>
          </w:p>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89"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2025</w:t>
            </w:r>
          </w:p>
        </w:tc>
        <w:tc>
          <w:tcPr>
            <w:tcW w:w="851"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w:t>
            </w:r>
          </w:p>
        </w:tc>
        <w:tc>
          <w:tcPr>
            <w:tcW w:w="710"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2027</w:t>
            </w:r>
          </w:p>
        </w:tc>
        <w:tc>
          <w:tcPr>
            <w:tcW w:w="991" w:type="dxa"/>
            <w:gridSpan w:val="2"/>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2028</w:t>
            </w:r>
          </w:p>
        </w:tc>
        <w:tc>
          <w:tcPr>
            <w:tcW w:w="851"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2029</w:t>
            </w:r>
          </w:p>
        </w:tc>
        <w:tc>
          <w:tcPr>
            <w:tcW w:w="669"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1843" w:type="dxa"/>
            <w:gridSpan w:val="3"/>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по Программе</w:t>
            </w:r>
          </w:p>
        </w:tc>
      </w:tr>
      <w:tr w:rsidR="00BD1C5E" w:rsidRPr="00581FA6" w:rsidTr="003F65D8">
        <w:tc>
          <w:tcPr>
            <w:tcW w:w="1045" w:type="dxa"/>
            <w:gridSpan w:val="2"/>
          </w:tcPr>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b/>
                <w:bCs/>
                <w:sz w:val="24"/>
                <w:szCs w:val="24"/>
              </w:rPr>
            </w:pPr>
          </w:p>
        </w:tc>
        <w:tc>
          <w:tcPr>
            <w:tcW w:w="13947" w:type="dxa"/>
            <w:gridSpan w:val="18"/>
          </w:tcPr>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 xml:space="preserve">Цели  программы:  </w:t>
            </w:r>
            <w:r w:rsidRPr="00581FA6">
              <w:rPr>
                <w:rFonts w:ascii="Times New Roman" w:eastAsia="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581FA6">
              <w:rPr>
                <w:rFonts w:ascii="Times New Roman" w:eastAsia="Times New Roman" w:hAnsi="Times New Roman" w:cs="Times New Roman"/>
                <w:sz w:val="24"/>
                <w:szCs w:val="24"/>
              </w:rPr>
              <w:t xml:space="preserve">2. Создание на территории Вознесенского </w:t>
            </w:r>
            <w:r>
              <w:rPr>
                <w:rFonts w:ascii="Times New Roman" w:eastAsia="Times New Roman" w:hAnsi="Times New Roman" w:cs="Times New Roman"/>
                <w:sz w:val="24"/>
                <w:szCs w:val="24"/>
              </w:rPr>
              <w:t>округа</w:t>
            </w:r>
            <w:r w:rsidRPr="00581FA6">
              <w:rPr>
                <w:rFonts w:ascii="Times New Roman" w:eastAsia="Times New Roman" w:hAnsi="Times New Roman" w:cs="Times New Roman"/>
                <w:sz w:val="24"/>
                <w:szCs w:val="24"/>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BD1C5E" w:rsidRPr="00581FA6" w:rsidRDefault="00BD1C5E"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B705C0" w:rsidRPr="00581FA6" w:rsidTr="003F65D8">
        <w:tc>
          <w:tcPr>
            <w:tcW w:w="6771" w:type="dxa"/>
            <w:gridSpan w:val="9"/>
            <w:vMerge w:val="restart"/>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581FA6">
              <w:rPr>
                <w:rFonts w:ascii="Times New Roman" w:eastAsia="Times New Roman" w:hAnsi="Times New Roman" w:cs="Times New Roman"/>
                <w:b/>
                <w:bCs/>
                <w:color w:val="000000"/>
                <w:sz w:val="24"/>
                <w:szCs w:val="24"/>
              </w:rPr>
              <w:t>Всего по Программе</w:t>
            </w:r>
          </w:p>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B705C0" w:rsidRPr="00D73A68" w:rsidRDefault="00106C06" w:rsidP="00B705C0">
            <w:pPr>
              <w:rPr>
                <w:sz w:val="16"/>
                <w:szCs w:val="16"/>
              </w:rPr>
            </w:pPr>
            <w:r>
              <w:rPr>
                <w:rFonts w:ascii="Times New Roman" w:eastAsia="Times New Roman" w:hAnsi="Times New Roman" w:cs="Times New Roman"/>
                <w:b/>
                <w:sz w:val="16"/>
                <w:szCs w:val="16"/>
              </w:rPr>
              <w:t>9801,7</w:t>
            </w:r>
          </w:p>
        </w:tc>
        <w:tc>
          <w:tcPr>
            <w:tcW w:w="851" w:type="dxa"/>
          </w:tcPr>
          <w:p w:rsidR="00B705C0" w:rsidRPr="00D2277B" w:rsidRDefault="00B705C0" w:rsidP="00B705C0">
            <w:pPr>
              <w:rPr>
                <w:sz w:val="16"/>
                <w:szCs w:val="16"/>
              </w:rPr>
            </w:pPr>
            <w:r>
              <w:rPr>
                <w:rFonts w:ascii="Times New Roman" w:eastAsia="Times New Roman" w:hAnsi="Times New Roman" w:cs="Times New Roman"/>
                <w:b/>
                <w:sz w:val="16"/>
                <w:szCs w:val="16"/>
              </w:rPr>
              <w:t>6565,9</w:t>
            </w:r>
          </w:p>
        </w:tc>
        <w:tc>
          <w:tcPr>
            <w:tcW w:w="851" w:type="dxa"/>
            <w:gridSpan w:val="2"/>
          </w:tcPr>
          <w:p w:rsidR="00B705C0" w:rsidRPr="00D2277B" w:rsidRDefault="00B705C0" w:rsidP="00B705C0">
            <w:pPr>
              <w:rPr>
                <w:sz w:val="16"/>
                <w:szCs w:val="16"/>
              </w:rPr>
            </w:pPr>
            <w:r>
              <w:rPr>
                <w:rFonts w:ascii="Times New Roman" w:eastAsia="Times New Roman" w:hAnsi="Times New Roman" w:cs="Times New Roman"/>
                <w:b/>
                <w:sz w:val="16"/>
                <w:szCs w:val="16"/>
              </w:rPr>
              <w:t>1163,7</w:t>
            </w:r>
          </w:p>
        </w:tc>
        <w:tc>
          <w:tcPr>
            <w:tcW w:w="850" w:type="dxa"/>
          </w:tcPr>
          <w:p w:rsidR="00B705C0" w:rsidRPr="00D2277B" w:rsidRDefault="00B705C0" w:rsidP="00B705C0">
            <w:pPr>
              <w:rPr>
                <w:sz w:val="16"/>
                <w:szCs w:val="16"/>
              </w:rPr>
            </w:pPr>
            <w:r>
              <w:rPr>
                <w:rFonts w:ascii="Times New Roman" w:eastAsia="Times New Roman" w:hAnsi="Times New Roman" w:cs="Times New Roman"/>
                <w:b/>
                <w:sz w:val="16"/>
                <w:szCs w:val="16"/>
              </w:rPr>
              <w:t>1163,7</w:t>
            </w:r>
          </w:p>
        </w:tc>
        <w:tc>
          <w:tcPr>
            <w:tcW w:w="851" w:type="dxa"/>
          </w:tcPr>
          <w:p w:rsidR="00B705C0" w:rsidRPr="00D2277B" w:rsidRDefault="00B705C0" w:rsidP="00B705C0">
            <w:pPr>
              <w:rPr>
                <w:sz w:val="16"/>
                <w:szCs w:val="16"/>
              </w:rPr>
            </w:pPr>
            <w:r>
              <w:rPr>
                <w:rFonts w:ascii="Times New Roman" w:eastAsia="Times New Roman" w:hAnsi="Times New Roman" w:cs="Times New Roman"/>
                <w:b/>
                <w:sz w:val="16"/>
                <w:szCs w:val="16"/>
              </w:rPr>
              <w:t>1163,7</w:t>
            </w:r>
          </w:p>
        </w:tc>
        <w:tc>
          <w:tcPr>
            <w:tcW w:w="870" w:type="dxa"/>
            <w:gridSpan w:val="3"/>
          </w:tcPr>
          <w:p w:rsidR="00B705C0" w:rsidRPr="00D2277B" w:rsidRDefault="00B705C0" w:rsidP="00B705C0">
            <w:pPr>
              <w:rPr>
                <w:sz w:val="16"/>
                <w:szCs w:val="16"/>
              </w:rPr>
            </w:pPr>
            <w:r>
              <w:rPr>
                <w:rFonts w:ascii="Times New Roman" w:eastAsia="Times New Roman" w:hAnsi="Times New Roman" w:cs="Times New Roman"/>
                <w:b/>
                <w:sz w:val="16"/>
                <w:szCs w:val="16"/>
              </w:rPr>
              <w:t>1163,7</w:t>
            </w:r>
          </w:p>
        </w:tc>
        <w:tc>
          <w:tcPr>
            <w:tcW w:w="1642" w:type="dxa"/>
          </w:tcPr>
          <w:p w:rsidR="00B705C0" w:rsidRPr="00D2277B" w:rsidRDefault="00106C06" w:rsidP="00E7369C">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21022,4</w:t>
            </w:r>
          </w:p>
        </w:tc>
      </w:tr>
      <w:tr w:rsidR="00221624" w:rsidRPr="00581FA6" w:rsidTr="003F65D8">
        <w:tc>
          <w:tcPr>
            <w:tcW w:w="6771" w:type="dxa"/>
            <w:gridSpan w:val="9"/>
            <w:vMerge/>
          </w:tcPr>
          <w:p w:rsidR="00221624" w:rsidRPr="00581FA6" w:rsidRDefault="00221624"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Pr>
          <w:p w:rsidR="00221624" w:rsidRPr="00581FA6" w:rsidRDefault="00221624"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21624" w:rsidRPr="00D73A68" w:rsidRDefault="00106C06" w:rsidP="004275CD">
            <w:pPr>
              <w:rPr>
                <w:sz w:val="16"/>
                <w:szCs w:val="16"/>
              </w:rPr>
            </w:pPr>
            <w:r>
              <w:rPr>
                <w:rFonts w:ascii="Times New Roman" w:eastAsia="Times New Roman" w:hAnsi="Times New Roman" w:cs="Times New Roman"/>
                <w:b/>
                <w:sz w:val="16"/>
                <w:szCs w:val="16"/>
              </w:rPr>
              <w:t>9801,7</w:t>
            </w:r>
          </w:p>
        </w:tc>
        <w:tc>
          <w:tcPr>
            <w:tcW w:w="851" w:type="dxa"/>
          </w:tcPr>
          <w:p w:rsidR="00221624" w:rsidRPr="00D2277B" w:rsidRDefault="00221624" w:rsidP="004275CD">
            <w:pPr>
              <w:rPr>
                <w:sz w:val="16"/>
                <w:szCs w:val="16"/>
              </w:rPr>
            </w:pPr>
            <w:r>
              <w:rPr>
                <w:rFonts w:ascii="Times New Roman" w:eastAsia="Times New Roman" w:hAnsi="Times New Roman" w:cs="Times New Roman"/>
                <w:b/>
                <w:sz w:val="16"/>
                <w:szCs w:val="16"/>
              </w:rPr>
              <w:t>6565,9</w:t>
            </w:r>
          </w:p>
        </w:tc>
        <w:tc>
          <w:tcPr>
            <w:tcW w:w="851" w:type="dxa"/>
            <w:gridSpan w:val="2"/>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850"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851"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870" w:type="dxa"/>
            <w:gridSpan w:val="3"/>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1642" w:type="dxa"/>
          </w:tcPr>
          <w:p w:rsidR="00221624" w:rsidRPr="00D2277B" w:rsidRDefault="00106C06" w:rsidP="004275C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21022,4</w:t>
            </w:r>
          </w:p>
        </w:tc>
      </w:tr>
      <w:tr w:rsidR="00B705C0" w:rsidRPr="00581FA6" w:rsidTr="003F65D8">
        <w:tc>
          <w:tcPr>
            <w:tcW w:w="6771" w:type="dxa"/>
            <w:gridSpan w:val="9"/>
            <w:vMerge/>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B705C0" w:rsidRPr="00D73A68"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Borders>
              <w:bottom w:val="single" w:sz="4" w:space="0" w:color="auto"/>
            </w:tcBorders>
          </w:tcPr>
          <w:p w:rsidR="00B705C0" w:rsidRPr="00D73A68"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Borders>
              <w:bottom w:val="single" w:sz="4" w:space="0" w:color="auto"/>
            </w:tcBorders>
          </w:tcPr>
          <w:p w:rsidR="00B705C0" w:rsidRPr="00D73A68" w:rsidRDefault="00B705C0" w:rsidP="0068228A">
            <w:pPr>
              <w:spacing w:after="0" w:line="240" w:lineRule="auto"/>
              <w:jc w:val="center"/>
              <w:rPr>
                <w:rFonts w:ascii="Times New Roman" w:eastAsia="Times New Roman" w:hAnsi="Times New Roman" w:cs="Times New Roman"/>
                <w:sz w:val="16"/>
                <w:szCs w:val="16"/>
              </w:rPr>
            </w:pPr>
          </w:p>
        </w:tc>
        <w:tc>
          <w:tcPr>
            <w:tcW w:w="850" w:type="dxa"/>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851" w:type="dxa"/>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870" w:type="dxa"/>
            <w:gridSpan w:val="3"/>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1642" w:type="dxa"/>
            <w:tcBorders>
              <w:bottom w:val="single" w:sz="4" w:space="0" w:color="auto"/>
            </w:tcBorders>
          </w:tcPr>
          <w:p w:rsidR="00B705C0" w:rsidRPr="00D73A68" w:rsidRDefault="00B705C0" w:rsidP="0068228A">
            <w:pPr>
              <w:spacing w:after="0" w:line="240" w:lineRule="auto"/>
              <w:jc w:val="center"/>
              <w:rPr>
                <w:rFonts w:ascii="Times New Roman" w:eastAsia="Times New Roman" w:hAnsi="Times New Roman" w:cs="Times New Roman"/>
                <w:sz w:val="16"/>
                <w:szCs w:val="16"/>
              </w:rPr>
            </w:pPr>
            <w:r w:rsidRPr="00D73A68">
              <w:rPr>
                <w:rFonts w:ascii="Times New Roman" w:eastAsia="Times New Roman" w:hAnsi="Times New Roman" w:cs="Times New Roman"/>
                <w:sz w:val="16"/>
                <w:szCs w:val="16"/>
              </w:rPr>
              <w:t>-</w:t>
            </w:r>
          </w:p>
        </w:tc>
      </w:tr>
      <w:tr w:rsidR="00B705C0" w:rsidRPr="00581FA6" w:rsidTr="003F65D8">
        <w:tc>
          <w:tcPr>
            <w:tcW w:w="6771" w:type="dxa"/>
            <w:gridSpan w:val="9"/>
            <w:vMerge w:val="restart"/>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Задача</w:t>
            </w:r>
            <w:proofErr w:type="gramStart"/>
            <w:r w:rsidRPr="00581FA6">
              <w:rPr>
                <w:rFonts w:ascii="Times New Roman" w:eastAsia="Times New Roman" w:hAnsi="Times New Roman" w:cs="Times New Roman"/>
                <w:b/>
                <w:bCs/>
                <w:sz w:val="24"/>
                <w:szCs w:val="24"/>
              </w:rPr>
              <w:t>1</w:t>
            </w:r>
            <w:proofErr w:type="gramEnd"/>
            <w:r w:rsidRPr="00581FA6">
              <w:rPr>
                <w:rFonts w:ascii="Times New Roman" w:eastAsia="Times New Roman" w:hAnsi="Times New Roman" w:cs="Times New Roman"/>
                <w:b/>
                <w:bCs/>
                <w:sz w:val="24"/>
                <w:szCs w:val="24"/>
              </w:rPr>
              <w:t>.</w:t>
            </w:r>
            <w:r w:rsidRPr="00581FA6">
              <w:rPr>
                <w:rFonts w:ascii="Times New Roman" w:eastAsia="Times New Roman" w:hAnsi="Times New Roman" w:cs="Times New Roman"/>
                <w:b/>
                <w:sz w:val="24"/>
                <w:szCs w:val="24"/>
              </w:rPr>
              <w:t>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r w:rsidRPr="00581FA6">
              <w:rPr>
                <w:rFonts w:ascii="Times New Roman" w:eastAsia="Times New Roman" w:hAnsi="Times New Roman" w:cs="Times New Roman"/>
                <w:sz w:val="24"/>
                <w:szCs w:val="24"/>
              </w:rPr>
              <w:t>.</w:t>
            </w:r>
          </w:p>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Borders>
              <w:bottom w:val="single" w:sz="4" w:space="0" w:color="auto"/>
            </w:tcBorders>
          </w:tcPr>
          <w:p w:rsidR="00B705C0" w:rsidRPr="00F547B3" w:rsidRDefault="00F547B3"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709,3</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1" w:type="dxa"/>
            <w:gridSpan w:val="2"/>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0"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70" w:type="dxa"/>
            <w:gridSpan w:val="3"/>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1642" w:type="dxa"/>
            <w:tcBorders>
              <w:bottom w:val="single" w:sz="4" w:space="0" w:color="auto"/>
            </w:tcBorders>
          </w:tcPr>
          <w:p w:rsidR="00B705C0" w:rsidRPr="008D5E35" w:rsidRDefault="00F547B3"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3749,3</w:t>
            </w:r>
          </w:p>
        </w:tc>
      </w:tr>
      <w:tr w:rsidR="00B705C0" w:rsidRPr="00581FA6" w:rsidTr="003F65D8">
        <w:tc>
          <w:tcPr>
            <w:tcW w:w="6771" w:type="dxa"/>
            <w:gridSpan w:val="9"/>
            <w:vMerge/>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Borders>
              <w:bottom w:val="single" w:sz="4" w:space="0" w:color="auto"/>
            </w:tcBorders>
          </w:tcPr>
          <w:p w:rsidR="00B705C0" w:rsidRPr="008D5E35" w:rsidRDefault="00F547B3"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709,3</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1" w:type="dxa"/>
            <w:gridSpan w:val="2"/>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0"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70" w:type="dxa"/>
            <w:gridSpan w:val="3"/>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1642" w:type="dxa"/>
            <w:tcBorders>
              <w:bottom w:val="single" w:sz="4" w:space="0" w:color="auto"/>
            </w:tcBorders>
          </w:tcPr>
          <w:p w:rsidR="00B705C0" w:rsidRPr="008D5E35" w:rsidRDefault="00F547B3"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3749,3</w:t>
            </w:r>
          </w:p>
        </w:tc>
      </w:tr>
      <w:tr w:rsidR="00B705C0" w:rsidRPr="00581FA6" w:rsidTr="003F65D8">
        <w:tc>
          <w:tcPr>
            <w:tcW w:w="6771" w:type="dxa"/>
            <w:gridSpan w:val="9"/>
            <w:vMerge/>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B705C0" w:rsidRPr="00417B0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Borders>
              <w:bottom w:val="single" w:sz="4" w:space="0" w:color="auto"/>
            </w:tcBorders>
          </w:tcPr>
          <w:p w:rsidR="00B705C0" w:rsidRPr="00417B0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Borders>
              <w:bottom w:val="single" w:sz="4" w:space="0" w:color="auto"/>
            </w:tcBorders>
          </w:tcPr>
          <w:p w:rsidR="00B705C0" w:rsidRPr="00417B0C" w:rsidRDefault="00B705C0" w:rsidP="0068228A">
            <w:pPr>
              <w:spacing w:after="0" w:line="240" w:lineRule="auto"/>
              <w:jc w:val="center"/>
              <w:rPr>
                <w:rFonts w:ascii="Times New Roman" w:eastAsia="Times New Roman" w:hAnsi="Times New Roman" w:cs="Times New Roman"/>
                <w:sz w:val="16"/>
                <w:szCs w:val="16"/>
              </w:rPr>
            </w:pPr>
          </w:p>
        </w:tc>
        <w:tc>
          <w:tcPr>
            <w:tcW w:w="850" w:type="dxa"/>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851" w:type="dxa"/>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870" w:type="dxa"/>
            <w:gridSpan w:val="3"/>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1642" w:type="dxa"/>
            <w:tcBorders>
              <w:bottom w:val="single" w:sz="4" w:space="0" w:color="auto"/>
            </w:tcBorders>
          </w:tcPr>
          <w:p w:rsidR="00B705C0" w:rsidRPr="00417B0C" w:rsidRDefault="00B705C0" w:rsidP="0068228A">
            <w:pPr>
              <w:spacing w:after="0" w:line="240" w:lineRule="auto"/>
              <w:jc w:val="center"/>
              <w:rPr>
                <w:rFonts w:ascii="Times New Roman" w:eastAsia="Times New Roman" w:hAnsi="Times New Roman" w:cs="Times New Roman"/>
                <w:sz w:val="16"/>
                <w:szCs w:val="16"/>
              </w:rPr>
            </w:pPr>
            <w:r w:rsidRPr="00417B0C">
              <w:rPr>
                <w:rFonts w:ascii="Times New Roman" w:eastAsia="Times New Roman" w:hAnsi="Times New Roman" w:cs="Times New Roman"/>
                <w:sz w:val="16"/>
                <w:szCs w:val="16"/>
              </w:rPr>
              <w:t>-</w:t>
            </w:r>
          </w:p>
        </w:tc>
      </w:tr>
      <w:tr w:rsidR="00B705C0" w:rsidRPr="00581FA6" w:rsidTr="003F65D8">
        <w:tc>
          <w:tcPr>
            <w:tcW w:w="6771" w:type="dxa"/>
            <w:gridSpan w:val="9"/>
            <w:vMerge w:val="restart"/>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Раздел 1. Старшее поколение.</w:t>
            </w:r>
          </w:p>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color w:val="000000"/>
                <w:sz w:val="20"/>
                <w:szCs w:val="20"/>
              </w:rPr>
              <w:t>Цель: Повышение уровня и качества жизни пожилых граждан</w:t>
            </w:r>
          </w:p>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B705C0" w:rsidRPr="00417B0C" w:rsidRDefault="00181B83" w:rsidP="004275CD">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386,4</w:t>
            </w:r>
          </w:p>
        </w:tc>
        <w:tc>
          <w:tcPr>
            <w:tcW w:w="851" w:type="dxa"/>
          </w:tcPr>
          <w:p w:rsidR="00B705C0" w:rsidRPr="000C7C2D" w:rsidRDefault="00B705C0" w:rsidP="00B705C0">
            <w:pPr>
              <w:spacing w:after="0" w:line="240" w:lineRule="auto"/>
              <w:jc w:val="center"/>
              <w:rPr>
                <w:rFonts w:ascii="Times New Roman" w:eastAsia="Times New Roman" w:hAnsi="Times New Roman" w:cs="Times New Roman"/>
                <w:b/>
                <w:sz w:val="16"/>
                <w:szCs w:val="16"/>
              </w:rPr>
            </w:pPr>
            <w:r w:rsidRPr="000C7C2D">
              <w:rPr>
                <w:rFonts w:ascii="Times New Roman" w:eastAsia="Times New Roman" w:hAnsi="Times New Roman" w:cs="Times New Roman"/>
                <w:b/>
                <w:sz w:val="16"/>
                <w:szCs w:val="16"/>
              </w:rPr>
              <w:t>348,00</w:t>
            </w:r>
          </w:p>
        </w:tc>
        <w:tc>
          <w:tcPr>
            <w:tcW w:w="851" w:type="dxa"/>
            <w:gridSpan w:val="2"/>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50" w:type="dxa"/>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51" w:type="dxa"/>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70" w:type="dxa"/>
            <w:gridSpan w:val="3"/>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1642" w:type="dxa"/>
          </w:tcPr>
          <w:p w:rsidR="00B705C0" w:rsidRPr="00417B0C" w:rsidRDefault="00181B83"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2126,4</w:t>
            </w:r>
          </w:p>
        </w:tc>
      </w:tr>
      <w:tr w:rsidR="00B705C0" w:rsidRPr="00581FA6" w:rsidTr="003F65D8">
        <w:tc>
          <w:tcPr>
            <w:tcW w:w="6771" w:type="dxa"/>
            <w:gridSpan w:val="9"/>
            <w:vMerge/>
          </w:tcPr>
          <w:p w:rsidR="00B705C0" w:rsidRPr="00581FA6" w:rsidRDefault="00B705C0"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417B0C" w:rsidRDefault="00181B83"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386,4</w:t>
            </w:r>
          </w:p>
        </w:tc>
        <w:tc>
          <w:tcPr>
            <w:tcW w:w="851" w:type="dxa"/>
          </w:tcPr>
          <w:p w:rsidR="00B705C0" w:rsidRPr="000C7C2D" w:rsidRDefault="00B705C0" w:rsidP="00B705C0">
            <w:pPr>
              <w:spacing w:after="0" w:line="240" w:lineRule="auto"/>
              <w:jc w:val="center"/>
              <w:rPr>
                <w:rFonts w:ascii="Times New Roman" w:eastAsia="Times New Roman" w:hAnsi="Times New Roman" w:cs="Times New Roman"/>
                <w:b/>
                <w:sz w:val="16"/>
                <w:szCs w:val="16"/>
              </w:rPr>
            </w:pPr>
            <w:r w:rsidRPr="000C7C2D">
              <w:rPr>
                <w:rFonts w:ascii="Times New Roman" w:eastAsia="Times New Roman" w:hAnsi="Times New Roman" w:cs="Times New Roman"/>
                <w:b/>
                <w:sz w:val="16"/>
                <w:szCs w:val="16"/>
              </w:rPr>
              <w:t>348,00</w:t>
            </w:r>
          </w:p>
        </w:tc>
        <w:tc>
          <w:tcPr>
            <w:tcW w:w="851" w:type="dxa"/>
            <w:gridSpan w:val="2"/>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50" w:type="dxa"/>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51" w:type="dxa"/>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70" w:type="dxa"/>
            <w:gridSpan w:val="3"/>
          </w:tcPr>
          <w:p w:rsidR="00B705C0" w:rsidRPr="00417B0C" w:rsidRDefault="00B705C0"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1642" w:type="dxa"/>
          </w:tcPr>
          <w:p w:rsidR="00B705C0" w:rsidRPr="00417B0C" w:rsidRDefault="00181B83"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2126,4</w:t>
            </w:r>
          </w:p>
        </w:tc>
      </w:tr>
      <w:tr w:rsidR="00B705C0" w:rsidRPr="00581FA6" w:rsidTr="003F65D8">
        <w:tc>
          <w:tcPr>
            <w:tcW w:w="6771" w:type="dxa"/>
            <w:gridSpan w:val="9"/>
            <w:vMerge/>
          </w:tcPr>
          <w:p w:rsidR="00B705C0" w:rsidRPr="00581FA6" w:rsidRDefault="00B705C0"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 xml:space="preserve">источники </w:t>
            </w:r>
          </w:p>
        </w:tc>
        <w:tc>
          <w:tcPr>
            <w:tcW w:w="889"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w:t>
            </w:r>
          </w:p>
        </w:tc>
        <w:tc>
          <w:tcPr>
            <w:tcW w:w="851"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1.1.</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ежегодного рейда «Безопасное жилье ветерана»</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азвитие шефской помощи над одинокими и одиноко проживающими пожилыми гражданами. Организация надомного обслуживания.</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B705C0" w:rsidRPr="00581FA6" w:rsidRDefault="00B705C0"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sidR="00316887">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sidR="00316887">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ЖКХ</w:t>
            </w: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rPr>
          <w:trHeight w:val="493"/>
        </w:trPr>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1.2.</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Оказание адресной материальной помощи остронуждающимся гражданам старшего поколения </w:t>
            </w:r>
            <w:proofErr w:type="gramStart"/>
            <w:r w:rsidRPr="00581FA6">
              <w:rPr>
                <w:rFonts w:ascii="Times New Roman" w:eastAsia="Times New Roman" w:hAnsi="Times New Roman" w:cs="Times New Roman"/>
                <w:color w:val="000000"/>
                <w:sz w:val="20"/>
                <w:szCs w:val="20"/>
              </w:rPr>
              <w:t>-у</w:t>
            </w:r>
            <w:proofErr w:type="gramEnd"/>
            <w:r w:rsidRPr="00581FA6">
              <w:rPr>
                <w:rFonts w:ascii="Times New Roman" w:eastAsia="Times New Roman" w:hAnsi="Times New Roman" w:cs="Times New Roman"/>
                <w:color w:val="000000"/>
                <w:sz w:val="20"/>
                <w:szCs w:val="20"/>
              </w:rPr>
              <w:t xml:space="preserve">частникам ВОВ к </w:t>
            </w:r>
            <w:r w:rsidR="00DD3F51">
              <w:rPr>
                <w:rFonts w:ascii="Times New Roman" w:eastAsia="Times New Roman" w:hAnsi="Times New Roman" w:cs="Times New Roman"/>
                <w:color w:val="000000"/>
                <w:sz w:val="20"/>
                <w:szCs w:val="20"/>
              </w:rPr>
              <w:t>юбилею</w:t>
            </w:r>
            <w:r w:rsidRPr="00581FA6">
              <w:rPr>
                <w:rFonts w:ascii="Times New Roman" w:eastAsia="Times New Roman" w:hAnsi="Times New Roman" w:cs="Times New Roman"/>
                <w:color w:val="000000"/>
                <w:sz w:val="20"/>
                <w:szCs w:val="20"/>
              </w:rPr>
              <w:t xml:space="preserve"> Победы</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sidR="00316887">
              <w:rPr>
                <w:rFonts w:ascii="Times New Roman" w:eastAsia="Times New Roman" w:hAnsi="Times New Roman" w:cs="Times New Roman"/>
                <w:color w:val="000000"/>
                <w:sz w:val="20"/>
                <w:szCs w:val="20"/>
              </w:rPr>
              <w:t>5</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rPr>
          <w:trHeight w:val="465"/>
        </w:trPr>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3</w:t>
            </w:r>
            <w:r w:rsidRPr="00581FA6">
              <w:rPr>
                <w:rFonts w:ascii="Times New Roman" w:eastAsia="Times New Roman" w:hAnsi="Times New Roman" w:cs="Times New Roman"/>
                <w:color w:val="000000"/>
                <w:sz w:val="20"/>
                <w:szCs w:val="20"/>
              </w:rPr>
              <w:t>.</w:t>
            </w: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Подписка на газеты «</w:t>
            </w:r>
            <w:proofErr w:type="gramStart"/>
            <w:r w:rsidRPr="00581FA6">
              <w:rPr>
                <w:rFonts w:ascii="Times New Roman" w:eastAsia="Times New Roman" w:hAnsi="Times New Roman" w:cs="Times New Roman"/>
                <w:color w:val="000000"/>
                <w:sz w:val="20"/>
                <w:szCs w:val="20"/>
              </w:rPr>
              <w:t>Нижегородская</w:t>
            </w:r>
            <w:proofErr w:type="gramEnd"/>
            <w:r w:rsidRPr="00581FA6">
              <w:rPr>
                <w:rFonts w:ascii="Times New Roman" w:eastAsia="Times New Roman" w:hAnsi="Times New Roman" w:cs="Times New Roman"/>
                <w:color w:val="000000"/>
                <w:sz w:val="20"/>
                <w:szCs w:val="20"/>
              </w:rPr>
              <w:t xml:space="preserve"> правда», «Голос ветерана», «Нижегородские новости», «Наша жизнь» (активистам ветеранского движения)</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B705C0"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417B0C" w:rsidRDefault="00181B83"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56,6</w:t>
            </w:r>
          </w:p>
        </w:tc>
        <w:tc>
          <w:tcPr>
            <w:tcW w:w="851" w:type="dxa"/>
          </w:tcPr>
          <w:p w:rsidR="00B705C0" w:rsidRPr="000C7C2D" w:rsidRDefault="00B705C0" w:rsidP="003F65D8">
            <w:pPr>
              <w:spacing w:after="0" w:line="240" w:lineRule="auto"/>
              <w:jc w:val="center"/>
              <w:rPr>
                <w:rFonts w:ascii="Times New Roman" w:eastAsia="Times New Roman" w:hAnsi="Times New Roman" w:cs="Times New Roman"/>
                <w:sz w:val="24"/>
                <w:szCs w:val="24"/>
              </w:rPr>
            </w:pPr>
            <w:r w:rsidRPr="000C7C2D">
              <w:rPr>
                <w:rFonts w:ascii="Times New Roman" w:eastAsia="Times New Roman" w:hAnsi="Times New Roman" w:cs="Times New Roman"/>
                <w:sz w:val="20"/>
                <w:szCs w:val="20"/>
              </w:rPr>
              <w:t>25,00</w:t>
            </w:r>
          </w:p>
        </w:tc>
        <w:tc>
          <w:tcPr>
            <w:tcW w:w="851" w:type="dxa"/>
            <w:gridSpan w:val="2"/>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0"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70" w:type="dxa"/>
            <w:gridSpan w:val="3"/>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642" w:type="dxa"/>
          </w:tcPr>
          <w:p w:rsidR="00B705C0" w:rsidRPr="003A56EB" w:rsidRDefault="004618E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181,6</w:t>
            </w:r>
          </w:p>
        </w:tc>
      </w:tr>
      <w:tr w:rsidR="00B705C0" w:rsidRPr="00581FA6" w:rsidTr="003F65D8">
        <w:trPr>
          <w:trHeight w:val="407"/>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417B0C" w:rsidRDefault="00181B83"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56,6</w:t>
            </w:r>
          </w:p>
        </w:tc>
        <w:tc>
          <w:tcPr>
            <w:tcW w:w="851" w:type="dxa"/>
          </w:tcPr>
          <w:p w:rsidR="00B705C0" w:rsidRPr="000C7C2D" w:rsidRDefault="00B705C0" w:rsidP="003F65D8">
            <w:pPr>
              <w:spacing w:after="0" w:line="240" w:lineRule="auto"/>
              <w:jc w:val="center"/>
              <w:rPr>
                <w:rFonts w:ascii="Times New Roman" w:eastAsia="Times New Roman" w:hAnsi="Times New Roman" w:cs="Times New Roman"/>
                <w:sz w:val="24"/>
                <w:szCs w:val="24"/>
              </w:rPr>
            </w:pPr>
            <w:r w:rsidRPr="000C7C2D">
              <w:rPr>
                <w:rFonts w:ascii="Times New Roman" w:eastAsia="Times New Roman" w:hAnsi="Times New Roman" w:cs="Times New Roman"/>
                <w:sz w:val="20"/>
                <w:szCs w:val="20"/>
              </w:rPr>
              <w:t>25,00</w:t>
            </w:r>
          </w:p>
        </w:tc>
        <w:tc>
          <w:tcPr>
            <w:tcW w:w="851" w:type="dxa"/>
            <w:gridSpan w:val="2"/>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0"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51"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70" w:type="dxa"/>
            <w:gridSpan w:val="3"/>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642" w:type="dxa"/>
          </w:tcPr>
          <w:p w:rsidR="00B705C0" w:rsidRPr="003A56EB" w:rsidRDefault="004618E7"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181,6</w:t>
            </w:r>
          </w:p>
        </w:tc>
      </w:tr>
      <w:tr w:rsidR="00B705C0" w:rsidRPr="00581FA6" w:rsidTr="003F65D8">
        <w:trPr>
          <w:trHeight w:val="414"/>
        </w:trPr>
        <w:tc>
          <w:tcPr>
            <w:tcW w:w="639" w:type="dxa"/>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p>
        </w:tc>
      </w:tr>
      <w:tr w:rsidR="00B705C0" w:rsidRPr="00581FA6" w:rsidTr="003F65D8">
        <w:trPr>
          <w:trHeight w:val="397"/>
        </w:trPr>
        <w:tc>
          <w:tcPr>
            <w:tcW w:w="639" w:type="dxa"/>
            <w:vMerge w:val="restart"/>
          </w:tcPr>
          <w:p w:rsidR="00B705C0"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00B705C0" w:rsidRPr="00581FA6">
              <w:rPr>
                <w:rFonts w:ascii="Times New Roman" w:eastAsia="Times New Roman" w:hAnsi="Times New Roman" w:cs="Times New Roman"/>
                <w:color w:val="000000"/>
                <w:sz w:val="20"/>
                <w:szCs w:val="20"/>
              </w:rPr>
              <w:t>.</w:t>
            </w:r>
          </w:p>
        </w:tc>
        <w:tc>
          <w:tcPr>
            <w:tcW w:w="2730"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Организация и проведение районных мероприятий, посвященных международному дню пожилых людей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B705C0"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Союз пенсионеров</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Отдел культуры</w:t>
            </w: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0C7C2D" w:rsidRDefault="00B705C0" w:rsidP="003F65D8">
            <w:pPr>
              <w:spacing w:after="0" w:line="240" w:lineRule="auto"/>
              <w:jc w:val="center"/>
              <w:rPr>
                <w:rFonts w:ascii="Times New Roman" w:eastAsia="Times New Roman" w:hAnsi="Times New Roman" w:cs="Times New Roman"/>
                <w:sz w:val="24"/>
                <w:szCs w:val="24"/>
              </w:rPr>
            </w:pPr>
            <w:r w:rsidRPr="000C7C2D">
              <w:rPr>
                <w:rFonts w:ascii="Times New Roman" w:eastAsia="Times New Roman" w:hAnsi="Times New Roman" w:cs="Times New Roman"/>
                <w:sz w:val="20"/>
                <w:szCs w:val="20"/>
              </w:rPr>
              <w:t>25,00</w:t>
            </w:r>
          </w:p>
        </w:tc>
        <w:tc>
          <w:tcPr>
            <w:tcW w:w="851" w:type="dxa"/>
            <w:gridSpan w:val="2"/>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0"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70" w:type="dxa"/>
            <w:gridSpan w:val="3"/>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1642" w:type="dxa"/>
          </w:tcPr>
          <w:p w:rsidR="00B705C0" w:rsidRPr="009C60A7"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w:t>
            </w:r>
          </w:p>
        </w:tc>
      </w:tr>
      <w:tr w:rsidR="00B705C0" w:rsidRPr="00581FA6" w:rsidTr="003F65D8">
        <w:trPr>
          <w:trHeight w:val="433"/>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0C7C2D" w:rsidRDefault="00B705C0" w:rsidP="003F65D8">
            <w:pPr>
              <w:spacing w:after="0" w:line="240" w:lineRule="auto"/>
              <w:jc w:val="center"/>
              <w:rPr>
                <w:rFonts w:ascii="Times New Roman" w:eastAsia="Times New Roman" w:hAnsi="Times New Roman" w:cs="Times New Roman"/>
                <w:sz w:val="24"/>
                <w:szCs w:val="24"/>
              </w:rPr>
            </w:pPr>
            <w:r w:rsidRPr="000C7C2D">
              <w:rPr>
                <w:rFonts w:ascii="Times New Roman" w:eastAsia="Times New Roman" w:hAnsi="Times New Roman" w:cs="Times New Roman"/>
                <w:sz w:val="20"/>
                <w:szCs w:val="20"/>
              </w:rPr>
              <w:t>25,00</w:t>
            </w:r>
          </w:p>
        </w:tc>
        <w:tc>
          <w:tcPr>
            <w:tcW w:w="851" w:type="dxa"/>
            <w:gridSpan w:val="2"/>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0"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70" w:type="dxa"/>
            <w:gridSpan w:val="3"/>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1642" w:type="dxa"/>
          </w:tcPr>
          <w:p w:rsidR="00B705C0" w:rsidRPr="009C60A7" w:rsidRDefault="00AC10B2"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150,0</w:t>
            </w:r>
          </w:p>
        </w:tc>
      </w:tr>
      <w:tr w:rsidR="00B705C0" w:rsidRPr="00581FA6" w:rsidTr="003F65D8">
        <w:trPr>
          <w:trHeight w:val="1815"/>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581FA6" w:rsidRDefault="00B705C0" w:rsidP="003F65D8">
            <w:pPr>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B705C0" w:rsidRPr="0009452F"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9452F">
              <w:rPr>
                <w:rFonts w:ascii="Times New Roman" w:eastAsia="Times New Roman" w:hAnsi="Times New Roman" w:cs="Times New Roman"/>
                <w:color w:val="000000"/>
                <w:sz w:val="20"/>
                <w:szCs w:val="20"/>
              </w:rPr>
              <w:t>-</w:t>
            </w:r>
          </w:p>
          <w:p w:rsidR="00B705C0" w:rsidRPr="0009452F"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spacing w:after="0" w:line="240" w:lineRule="auto"/>
              <w:jc w:val="center"/>
              <w:rPr>
                <w:rFonts w:ascii="Times New Roman" w:eastAsia="Times New Roman" w:hAnsi="Times New Roman" w:cs="Times New Roman"/>
                <w:color w:val="000000"/>
                <w:sz w:val="20"/>
                <w:szCs w:val="20"/>
                <w:highlight w:val="yellow"/>
              </w:rPr>
            </w:pPr>
          </w:p>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jc w:val="center"/>
              <w:rPr>
                <w:rFonts w:ascii="Times New Roman" w:eastAsia="Times New Roman" w:hAnsi="Times New Roman" w:cs="Times New Roman"/>
                <w:color w:val="000000"/>
                <w:sz w:val="20"/>
                <w:szCs w:val="20"/>
              </w:rPr>
            </w:pPr>
          </w:p>
        </w:tc>
        <w:tc>
          <w:tcPr>
            <w:tcW w:w="1642" w:type="dxa"/>
          </w:tcPr>
          <w:p w:rsidR="00B705C0" w:rsidRDefault="00B705C0" w:rsidP="003F65D8">
            <w:pPr>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AC10B2" w:rsidRPr="00581FA6" w:rsidTr="003F65D8">
        <w:trPr>
          <w:trHeight w:val="51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Проведение мероприятий, посвященных Дню   Победы в Великой Отечественной войне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Совет депутатов</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Совет ветеранов</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«Боевое братство»</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204,8</w:t>
            </w: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198,00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70" w:type="dxa"/>
            <w:gridSpan w:val="3"/>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1194,8</w:t>
            </w:r>
          </w:p>
        </w:tc>
      </w:tr>
      <w:tr w:rsidR="00AC10B2" w:rsidRPr="00581FA6" w:rsidTr="003F65D8">
        <w:trPr>
          <w:trHeight w:val="52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204,8</w:t>
            </w: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198,00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70" w:type="dxa"/>
            <w:gridSpan w:val="3"/>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1194,8</w:t>
            </w:r>
          </w:p>
        </w:tc>
      </w:tr>
      <w:tr w:rsidR="00AC10B2" w:rsidRPr="00581FA6" w:rsidTr="003F65D8">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255"/>
        </w:trPr>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Поздравление долгожителей, проживающих на территории </w:t>
            </w:r>
            <w:r>
              <w:rPr>
                <w:rFonts w:ascii="Times New Roman" w:eastAsia="Times New Roman" w:hAnsi="Times New Roman" w:cs="Times New Roman"/>
                <w:sz w:val="20"/>
                <w:szCs w:val="20"/>
              </w:rPr>
              <w:t>округа</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p w:rsidR="00AC10B2" w:rsidRPr="000C7C2D" w:rsidRDefault="00AC10B2" w:rsidP="003F65D8">
            <w:pPr>
              <w:spacing w:after="0" w:line="240" w:lineRule="auto"/>
              <w:jc w:val="center"/>
              <w:rPr>
                <w:rFonts w:ascii="Times New Roman" w:eastAsia="Times New Roman" w:hAnsi="Times New Roman" w:cs="Times New Roman"/>
                <w:sz w:val="24"/>
                <w:szCs w:val="24"/>
              </w:rPr>
            </w:pP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70" w:type="dxa"/>
            <w:gridSpan w:val="3"/>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r>
      <w:tr w:rsidR="00AC10B2" w:rsidRPr="00581FA6" w:rsidTr="003F65D8">
        <w:trPr>
          <w:trHeight w:val="34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70" w:type="dxa"/>
            <w:gridSpan w:val="3"/>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AC10B2" w:rsidRPr="00581FA6" w:rsidTr="003F65D8">
        <w:trPr>
          <w:trHeight w:val="33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57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7</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Проведение культурно-досуговых мероприятий для ветеранов на базе учреждений культуры и социальной защиты</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ДИ</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51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14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347"/>
        </w:trPr>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1.8</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Обучение граждан старшего поколения и инвалидов компьютерной грамотности по программе «Доступный интернет»</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42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2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9</w:t>
            </w:r>
            <w:r w:rsidRPr="00581FA6">
              <w:rPr>
                <w:rFonts w:ascii="Times New Roman" w:eastAsia="Times New Roman" w:hAnsi="Times New Roman" w:cs="Times New Roman"/>
                <w:color w:val="000000"/>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«круглых столов», совещаний, семинаров по проблемам пожилых людей, ветеранов, инвалидов. Организация работы «Телефона доверия»</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10</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Обеспечение участия ветеранов в областных мероприятиях, акциях, встречах</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Союз пенсионеров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Отдел культуры</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AC10B2" w:rsidRPr="00581FA6" w:rsidTr="003F65D8">
        <w:tblPrEx>
          <w:tblLook w:val="04A0" w:firstRow="1" w:lastRow="0" w:firstColumn="1" w:lastColumn="0" w:noHBand="0" w:noVBand="1"/>
        </w:tblPrEx>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посвященных Дню России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p w:rsidR="00AC10B2" w:rsidRPr="000C7C2D" w:rsidRDefault="00AC10B2" w:rsidP="003F65D8">
            <w:pPr>
              <w:spacing w:after="0" w:line="240" w:lineRule="auto"/>
              <w:jc w:val="center"/>
              <w:rPr>
                <w:rFonts w:ascii="Times New Roman" w:eastAsia="Times New Roman" w:hAnsi="Times New Roman" w:cs="Times New Roman"/>
                <w:sz w:val="24"/>
                <w:szCs w:val="24"/>
              </w:rPr>
            </w:pPr>
          </w:p>
        </w:tc>
        <w:tc>
          <w:tcPr>
            <w:tcW w:w="1642" w:type="dxa"/>
          </w:tcPr>
          <w:p w:rsidR="00AC10B2" w:rsidRPr="00581FA6" w:rsidRDefault="00AC10B2"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r w:rsidR="00AC10B2" w:rsidRPr="00581FA6" w:rsidTr="003F65D8">
        <w:tblPrEx>
          <w:tblLook w:val="04A0" w:firstRow="1" w:lastRow="0" w:firstColumn="1" w:lastColumn="0" w:noHBand="0" w:noVBand="1"/>
        </w:tblPrEx>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AC10B2" w:rsidRPr="00581FA6" w:rsidTr="003F65D8">
        <w:tblPrEx>
          <w:tblLook w:val="04A0" w:firstRow="1" w:lastRow="0" w:firstColumn="1" w:lastColumn="0" w:noHBand="0" w:noVBand="1"/>
        </w:tblPrEx>
        <w:trPr>
          <w:trHeight w:val="367"/>
        </w:trPr>
        <w:tc>
          <w:tcPr>
            <w:tcW w:w="639" w:type="dxa"/>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3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lastRenderedPageBreak/>
              <w:t>1.1</w:t>
            </w:r>
            <w:r w:rsidR="00DD3F51">
              <w:rPr>
                <w:rFonts w:ascii="Times New Roman" w:eastAsia="Times New Roman" w:hAnsi="Times New Roman" w:cs="Times New Roman"/>
                <w:color w:val="000000"/>
                <w:sz w:val="20"/>
                <w:szCs w:val="20"/>
              </w:rPr>
              <w:t>2</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посвященных:</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памяти и скорби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защитников Отечества и др.</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DD3F51"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«Ветераны боевых действий»</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AC10B2" w:rsidRPr="00581FA6" w:rsidTr="003F65D8">
        <w:tblPrEx>
          <w:tblLook w:val="04A0" w:firstRow="1" w:lastRow="0" w:firstColumn="1" w:lastColumn="0" w:noHBand="0" w:noVBand="1"/>
        </w:tblPrEx>
        <w:trPr>
          <w:trHeight w:val="40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AC10B2" w:rsidRPr="00581FA6" w:rsidTr="003F65D8">
        <w:tblPrEx>
          <w:tblLook w:val="04A0" w:firstRow="1" w:lastRow="0" w:firstColumn="1" w:lastColumn="0" w:noHBand="0" w:noVBand="1"/>
        </w:tblPrEx>
        <w:trPr>
          <w:trHeight w:val="28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083522" w:rsidTr="003F65D8">
        <w:tblPrEx>
          <w:tblLook w:val="04A0" w:firstRow="1" w:lastRow="0" w:firstColumn="1" w:lastColumn="0" w:noHBand="0" w:noVBand="1"/>
        </w:tblPrEx>
        <w:trPr>
          <w:trHeight w:val="187"/>
        </w:trPr>
        <w:tc>
          <w:tcPr>
            <w:tcW w:w="6771" w:type="dxa"/>
            <w:gridSpan w:val="9"/>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391975">
              <w:rPr>
                <w:rFonts w:ascii="Times New Roman" w:eastAsia="Times New Roman" w:hAnsi="Times New Roman" w:cs="Times New Roman"/>
                <w:b/>
                <w:color w:val="000000"/>
                <w:sz w:val="20"/>
                <w:szCs w:val="20"/>
              </w:rPr>
              <w:t>Раздел.2 Социальная поддержка 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w:t>
            </w:r>
            <w:proofErr w:type="gramStart"/>
            <w:r w:rsidRPr="00581FA6">
              <w:rPr>
                <w:rFonts w:ascii="Times New Roman" w:eastAsia="Times New Roman" w:hAnsi="Times New Roman" w:cs="Times New Roman"/>
                <w:color w:val="000000"/>
                <w:sz w:val="20"/>
                <w:szCs w:val="20"/>
              </w:rPr>
              <w:t>:П</w:t>
            </w:r>
            <w:proofErr w:type="gramEnd"/>
            <w:r w:rsidRPr="00581FA6">
              <w:rPr>
                <w:rFonts w:ascii="Times New Roman" w:eastAsia="Times New Roman" w:hAnsi="Times New Roman" w:cs="Times New Roman"/>
                <w:color w:val="000000"/>
                <w:sz w:val="20"/>
                <w:szCs w:val="20"/>
              </w:rPr>
              <w:t>овышение уровня и качества жизни инвалидов, семей с детьми-инвалидами. Формирование в обществе позитивного отношения к инвалидам</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0"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100,00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0C7C2D">
              <w:rPr>
                <w:rFonts w:ascii="Times New Roman" w:eastAsia="Times New Roman" w:hAnsi="Times New Roman" w:cs="Times New Roman"/>
                <w:b/>
                <w:color w:val="000000"/>
                <w:sz w:val="20"/>
                <w:szCs w:val="20"/>
              </w:rPr>
              <w:t>100,00</w:t>
            </w:r>
          </w:p>
        </w:tc>
        <w:tc>
          <w:tcPr>
            <w:tcW w:w="1642"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600,0</w:t>
            </w:r>
          </w:p>
        </w:tc>
      </w:tr>
      <w:tr w:rsidR="00AC10B2" w:rsidRPr="00083522" w:rsidTr="003F65D8">
        <w:tblPrEx>
          <w:tblLook w:val="04A0" w:firstRow="1" w:lastRow="0" w:firstColumn="1" w:lastColumn="0" w:noHBand="0" w:noVBand="1"/>
        </w:tblPrEx>
        <w:trPr>
          <w:trHeight w:val="334"/>
        </w:trPr>
        <w:tc>
          <w:tcPr>
            <w:tcW w:w="6771" w:type="dxa"/>
            <w:gridSpan w:val="9"/>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0"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100,00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0C7C2D">
              <w:rPr>
                <w:rFonts w:ascii="Times New Roman" w:eastAsia="Times New Roman" w:hAnsi="Times New Roman" w:cs="Times New Roman"/>
                <w:b/>
                <w:color w:val="000000"/>
                <w:sz w:val="20"/>
                <w:szCs w:val="20"/>
              </w:rPr>
              <w:t>100,00</w:t>
            </w:r>
          </w:p>
        </w:tc>
        <w:tc>
          <w:tcPr>
            <w:tcW w:w="1642"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600,0</w:t>
            </w:r>
          </w:p>
        </w:tc>
      </w:tr>
      <w:tr w:rsidR="00AC10B2" w:rsidRPr="00083522" w:rsidTr="003F65D8">
        <w:tblPrEx>
          <w:tblLook w:val="04A0" w:firstRow="1" w:lastRow="0" w:firstColumn="1" w:lastColumn="0" w:noHBand="0" w:noVBand="1"/>
        </w:tblPrEx>
        <w:trPr>
          <w:trHeight w:val="319"/>
        </w:trPr>
        <w:tc>
          <w:tcPr>
            <w:tcW w:w="6771" w:type="dxa"/>
            <w:gridSpan w:val="9"/>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Ежегодное проведение Декады инвалидов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концертные программы с участием 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благотворительные акции (буфеты, натуральная помощь, концерты, др.);</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посещения на дому инвалидов разных категорий;</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награждение актива 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 вечера отдыха, конкурсы </w:t>
            </w:r>
            <w:proofErr w:type="spellStart"/>
            <w:r w:rsidRPr="00581FA6">
              <w:rPr>
                <w:rFonts w:ascii="Times New Roman" w:eastAsia="Times New Roman" w:hAnsi="Times New Roman" w:cs="Times New Roman"/>
                <w:sz w:val="20"/>
                <w:szCs w:val="20"/>
              </w:rPr>
              <w:t>худ</w:t>
            </w:r>
            <w:proofErr w:type="gramStart"/>
            <w:r w:rsidRPr="00581FA6">
              <w:rPr>
                <w:rFonts w:ascii="Times New Roman" w:eastAsia="Times New Roman" w:hAnsi="Times New Roman" w:cs="Times New Roman"/>
                <w:sz w:val="20"/>
                <w:szCs w:val="20"/>
              </w:rPr>
              <w:t>.с</w:t>
            </w:r>
            <w:proofErr w:type="gramEnd"/>
            <w:r w:rsidRPr="00581FA6">
              <w:rPr>
                <w:rFonts w:ascii="Times New Roman" w:eastAsia="Times New Roman" w:hAnsi="Times New Roman" w:cs="Times New Roman"/>
                <w:sz w:val="20"/>
                <w:szCs w:val="20"/>
              </w:rPr>
              <w:t>амодеятельности</w:t>
            </w:r>
            <w:proofErr w:type="spellEnd"/>
            <w:r w:rsidRPr="00581FA6">
              <w:rPr>
                <w:rFonts w:ascii="Times New Roman" w:eastAsia="Times New Roman" w:hAnsi="Times New Roman" w:cs="Times New Roman"/>
                <w:sz w:val="20"/>
                <w:szCs w:val="20"/>
              </w:rPr>
              <w:t>, творческих работ среди инвалидов, детей-инвалидов;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-фестивали творчества детей-инвалидов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 др.</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Совет депутатов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D3319C" w:rsidRPr="00581FA6" w:rsidTr="00106C06">
        <w:tblPrEx>
          <w:tblLook w:val="04A0" w:firstRow="1" w:lastRow="0" w:firstColumn="1" w:lastColumn="0" w:noHBand="0" w:noVBand="1"/>
        </w:tblPrEx>
        <w:trPr>
          <w:trHeight w:val="2626"/>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8562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29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2.2</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Организация и проведение мероприятий в связи с годовщиной катастрофы на Чернобыльской АЭС</w:t>
            </w:r>
            <w:proofErr w:type="gramStart"/>
            <w:r w:rsidRPr="00581FA6">
              <w:rPr>
                <w:rFonts w:ascii="Times New Roman" w:eastAsia="Times New Roman" w:hAnsi="Times New Roman" w:cs="Times New Roman"/>
                <w:sz w:val="20"/>
                <w:szCs w:val="20"/>
              </w:rPr>
              <w:t xml:space="preserve"> ,</w:t>
            </w:r>
            <w:proofErr w:type="gramEnd"/>
            <w:r w:rsidRPr="00581FA6">
              <w:rPr>
                <w:rFonts w:ascii="Times New Roman" w:eastAsia="Times New Roman" w:hAnsi="Times New Roman" w:cs="Times New Roman"/>
                <w:sz w:val="20"/>
                <w:szCs w:val="20"/>
              </w:rPr>
              <w:t xml:space="preserve"> посещение на дому участников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B6789C" w:rsidRDefault="00316887" w:rsidP="003F65D8">
            <w:pPr>
              <w:spacing w:after="0" w:line="240" w:lineRule="auto"/>
              <w:ind w:right="-28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w:t>
            </w:r>
          </w:p>
          <w:p w:rsidR="00AC10B2" w:rsidRPr="00581FA6" w:rsidRDefault="00316887" w:rsidP="003F65D8">
            <w:pPr>
              <w:spacing w:after="0" w:line="240" w:lineRule="auto"/>
              <w:ind w:right="-28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10,00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083522">
              <w:rPr>
                <w:rFonts w:ascii="Times New Roman" w:eastAsia="Times New Roman" w:hAnsi="Times New Roman" w:cs="Times New Roman"/>
                <w:color w:val="000000"/>
                <w:sz w:val="20"/>
                <w:szCs w:val="20"/>
              </w:rPr>
              <w:t>0,00</w:t>
            </w:r>
          </w:p>
        </w:tc>
      </w:tr>
      <w:tr w:rsidR="00AC10B2" w:rsidRPr="00581FA6" w:rsidTr="003F65D8">
        <w:tblPrEx>
          <w:tblLook w:val="04A0" w:firstRow="1" w:lastRow="0" w:firstColumn="1" w:lastColumn="0" w:noHBand="0" w:noVBand="1"/>
        </w:tblPrEx>
        <w:trPr>
          <w:trHeight w:val="40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10,00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083522">
              <w:rPr>
                <w:rFonts w:ascii="Times New Roman" w:eastAsia="Times New Roman" w:hAnsi="Times New Roman" w:cs="Times New Roman"/>
                <w:color w:val="000000"/>
                <w:sz w:val="20"/>
                <w:szCs w:val="20"/>
              </w:rPr>
              <w:t>0,00</w:t>
            </w:r>
          </w:p>
        </w:tc>
      </w:tr>
      <w:tr w:rsidR="00D3319C" w:rsidRPr="00581FA6" w:rsidTr="00106C06">
        <w:tblPrEx>
          <w:tblLook w:val="04A0" w:firstRow="1" w:lastRow="0" w:firstColumn="1" w:lastColumn="0" w:noHBand="0" w:noVBand="1"/>
        </w:tblPrEx>
        <w:trPr>
          <w:trHeight w:val="161"/>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BC22DF"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083522"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5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2.3.</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для детей </w:t>
            </w:r>
            <w:proofErr w:type="gramStart"/>
            <w:r w:rsidRPr="00581FA6">
              <w:rPr>
                <w:rFonts w:ascii="Times New Roman" w:eastAsia="Times New Roman" w:hAnsi="Times New Roman" w:cs="Times New Roman"/>
                <w:color w:val="000000"/>
                <w:sz w:val="20"/>
                <w:szCs w:val="20"/>
              </w:rPr>
              <w:t>–и</w:t>
            </w:r>
            <w:proofErr w:type="gramEnd"/>
            <w:r w:rsidRPr="00581FA6">
              <w:rPr>
                <w:rFonts w:ascii="Times New Roman" w:eastAsia="Times New Roman" w:hAnsi="Times New Roman" w:cs="Times New Roman"/>
                <w:color w:val="000000"/>
                <w:sz w:val="20"/>
                <w:szCs w:val="20"/>
              </w:rPr>
              <w:t>нвалидов:</w:t>
            </w:r>
          </w:p>
          <w:p w:rsidR="00AC10B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конкурсы;</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-фестивали;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-Рождественская елка;</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-концерты и др.</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AC10B2" w:rsidRPr="00581FA6" w:rsidTr="003F65D8">
        <w:tblPrEx>
          <w:tblLook w:val="04A0" w:firstRow="1" w:lastRow="0" w:firstColumn="1" w:lastColumn="0" w:noHBand="0" w:noVBand="1"/>
        </w:tblPrEx>
        <w:trPr>
          <w:trHeight w:val="351"/>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D3319C" w:rsidRPr="00581FA6" w:rsidTr="00106C06">
        <w:tblPrEx>
          <w:tblLook w:val="04A0" w:firstRow="1" w:lastRow="0" w:firstColumn="1" w:lastColumn="0" w:noHBand="0" w:noVBand="1"/>
        </w:tblPrEx>
        <w:trPr>
          <w:trHeight w:val="527"/>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BC22DF"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083522"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9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2.4</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участияинвалидов, детей-инвалидов и семей с детьми-инвалидами в областных  и межрайонных соревнованиях и конкурсах художественного творчества</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r w:rsidRPr="00083522">
              <w:rPr>
                <w:rFonts w:ascii="Times New Roman" w:eastAsia="Times New Roman" w:hAnsi="Times New Roman" w:cs="Times New Roman"/>
                <w:color w:val="000000"/>
                <w:sz w:val="20"/>
                <w:szCs w:val="20"/>
              </w:rPr>
              <w:t>,00</w:t>
            </w:r>
          </w:p>
        </w:tc>
      </w:tr>
      <w:tr w:rsidR="00AC10B2" w:rsidRPr="00581FA6" w:rsidTr="003F65D8">
        <w:tblPrEx>
          <w:tblLook w:val="04A0" w:firstRow="1" w:lastRow="0" w:firstColumn="1" w:lastColumn="0" w:noHBand="0" w:noVBand="1"/>
        </w:tblPrEx>
        <w:trPr>
          <w:trHeight w:val="33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r w:rsidRPr="00083522">
              <w:rPr>
                <w:rFonts w:ascii="Times New Roman" w:eastAsia="Times New Roman" w:hAnsi="Times New Roman" w:cs="Times New Roman"/>
                <w:color w:val="000000"/>
                <w:sz w:val="20"/>
                <w:szCs w:val="20"/>
              </w:rPr>
              <w:t>,00</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2.5</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Реализация ИПР детей-инвалидов на базе учреждения образования, культуры, социальной защиты. Оказание психолого-педагогической помощи детям-инвалидам и их родителям</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Индивидуальное консультирование</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2.6.</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в учреждениях образования классных часов, внеклассных мероприятий, направленных на повышение в общественном сознании социального статуса инвалидов и детей-инвалидов, формирование положительного образа инвалида и семьи, воспитывающей ребенка-инвалида</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67"/>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2.7.</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оздоровления и каникулярного отдыха детей-инвалидов и детей с </w:t>
            </w:r>
            <w:r w:rsidRPr="00581FA6">
              <w:rPr>
                <w:rFonts w:ascii="Times New Roman" w:eastAsia="Times New Roman" w:hAnsi="Times New Roman" w:cs="Times New Roman"/>
                <w:color w:val="000000"/>
                <w:sz w:val="20"/>
                <w:szCs w:val="20"/>
              </w:rPr>
              <w:lastRenderedPageBreak/>
              <w:t>ослабленным здоровьем на базе СРЦН</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w:t>
            </w:r>
            <w:r w:rsidRPr="00581FA6">
              <w:rPr>
                <w:rFonts w:ascii="Times New Roman" w:eastAsia="Times New Roman" w:hAnsi="Times New Roman" w:cs="Times New Roman"/>
                <w:color w:val="000000"/>
                <w:sz w:val="20"/>
                <w:szCs w:val="20"/>
              </w:rPr>
              <w:lastRenderedPageBreak/>
              <w:t>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5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243"/>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2.8.</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санаторно-курортными путевками в областные реабилитационные учреждения.</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tabs>
                <w:tab w:val="left" w:pos="1152"/>
              </w:tabs>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47"/>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24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2.9.</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занятий  «Основы ухода за маломобильными гражданами в домашних условиях»</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17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Бюджет</w:t>
            </w:r>
            <w:r>
              <w:rPr>
                <w:rFonts w:ascii="Times New Roman" w:eastAsia="Times New Roman" w:hAnsi="Times New Roman" w:cs="Times New Roman"/>
                <w:color w:val="000000"/>
                <w:sz w:val="20"/>
                <w:szCs w:val="20"/>
              </w:rPr>
              <w:t xml:space="preserve"> 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47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2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2.10.</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Разработка адресных программ и планов адаптации объектов инфраструктуры</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5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4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firstRow="1" w:lastRow="0" w:firstColumn="1" w:lastColumn="0" w:noHBand="0" w:noVBand="1"/>
        </w:tblPrEx>
        <w:trPr>
          <w:trHeight w:val="34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345"/>
        </w:trPr>
        <w:tc>
          <w:tcPr>
            <w:tcW w:w="6771" w:type="dxa"/>
            <w:gridSpan w:val="9"/>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t>Раздел 3:</w:t>
            </w:r>
            <w:hyperlink w:anchor="Par1120" w:history="1">
              <w:r w:rsidRPr="00581FA6">
                <w:rPr>
                  <w:rFonts w:ascii="Times New Roman" w:eastAsia="Times New Roman" w:hAnsi="Times New Roman" w:cs="Times New Roman"/>
                  <w:b/>
                  <w:color w:val="000000"/>
                  <w:sz w:val="20"/>
                  <w:szCs w:val="20"/>
                </w:rPr>
                <w:t>Укрепление</w:t>
              </w:r>
            </w:hyperlink>
            <w:r w:rsidRPr="00581FA6">
              <w:rPr>
                <w:rFonts w:ascii="Times New Roman" w:eastAsia="Times New Roman" w:hAnsi="Times New Roman" w:cs="Times New Roman"/>
                <w:b/>
                <w:color w:val="000000"/>
                <w:sz w:val="20"/>
                <w:szCs w:val="20"/>
              </w:rPr>
              <w:t xml:space="preserve"> института семьи в Вознесенском </w:t>
            </w:r>
            <w:r>
              <w:rPr>
                <w:rFonts w:ascii="Times New Roman" w:eastAsia="Times New Roman" w:hAnsi="Times New Roman" w:cs="Times New Roman"/>
                <w:b/>
                <w:color w:val="000000"/>
                <w:sz w:val="20"/>
                <w:szCs w:val="20"/>
              </w:rPr>
              <w:t>округе</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Цель: Обеспечение условий для общественного признания социально успешных семей и родителей, повышения статуса Вознесенской семьи, формирования в обществе позитивного имиджа семьи с детьми</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3A2CCD" w:rsidRPr="00581FA6" w:rsidRDefault="00181B83" w:rsidP="00181B83">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192</w:t>
            </w:r>
            <w:r w:rsidR="003A2CCD" w:rsidRPr="00581FA6">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9</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120,00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120,00</w:t>
            </w:r>
          </w:p>
        </w:tc>
        <w:tc>
          <w:tcPr>
            <w:tcW w:w="1642" w:type="dxa"/>
          </w:tcPr>
          <w:p w:rsidR="003A2CCD" w:rsidRPr="00581FA6" w:rsidRDefault="00181B83"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792,9</w:t>
            </w:r>
          </w:p>
        </w:tc>
      </w:tr>
      <w:tr w:rsidR="003A2CCD" w:rsidRPr="00581FA6" w:rsidTr="003F65D8">
        <w:tblPrEx>
          <w:tblLook w:val="04A0" w:firstRow="1" w:lastRow="0" w:firstColumn="1" w:lastColumn="0" w:noHBand="0" w:noVBand="1"/>
        </w:tblPrEx>
        <w:trPr>
          <w:trHeight w:val="165"/>
        </w:trPr>
        <w:tc>
          <w:tcPr>
            <w:tcW w:w="6771" w:type="dxa"/>
            <w:gridSpan w:val="9"/>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181B83"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192,9</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120,00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120,00</w:t>
            </w:r>
          </w:p>
        </w:tc>
        <w:tc>
          <w:tcPr>
            <w:tcW w:w="1642" w:type="dxa"/>
          </w:tcPr>
          <w:p w:rsidR="003A2CCD" w:rsidRPr="00581FA6" w:rsidRDefault="00181B83"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792,9</w:t>
            </w:r>
          </w:p>
        </w:tc>
      </w:tr>
      <w:tr w:rsidR="003A2CCD" w:rsidRPr="00581FA6" w:rsidTr="003F65D8">
        <w:tblPrEx>
          <w:tblLook w:val="04A0" w:firstRow="1" w:lastRow="0" w:firstColumn="1" w:lastColumn="0" w:noHBand="0" w:noVBand="1"/>
        </w:tblPrEx>
        <w:trPr>
          <w:trHeight w:val="375"/>
        </w:trPr>
        <w:tc>
          <w:tcPr>
            <w:tcW w:w="6771" w:type="dxa"/>
            <w:gridSpan w:val="9"/>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ind w:right="-228"/>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3A2CCD" w:rsidRPr="00581FA6" w:rsidTr="003F65D8">
        <w:tblPrEx>
          <w:tblLook w:val="04A0" w:firstRow="1" w:lastRow="0" w:firstColumn="1" w:lastColumn="0" w:noHBand="0" w:noVBand="1"/>
        </w:tblPrEx>
        <w:trPr>
          <w:trHeight w:val="630"/>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lang w:val="en-US"/>
              </w:rPr>
              <w:t>3</w:t>
            </w:r>
            <w:r w:rsidRPr="00581FA6">
              <w:rPr>
                <w:rFonts w:ascii="Times New Roman" w:eastAsia="Times New Roman" w:hAnsi="Times New Roman" w:cs="Times New Roman"/>
                <w:color w:val="000000"/>
                <w:sz w:val="20"/>
                <w:szCs w:val="20"/>
              </w:rPr>
              <w:t>.1.</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Реализация различных информационных форм (круглый стол, пресс- конференции, прямая телефонная линия, "день открытого письма", консультации и др.) совместно со средствами массовой информации по вопросам семейно- брачного законодательства, материнства и детства. Социальная реклама </w:t>
            </w:r>
            <w:r w:rsidRPr="00581FA6">
              <w:rPr>
                <w:rFonts w:ascii="Times New Roman" w:eastAsia="Times New Roman" w:hAnsi="Times New Roman" w:cs="Times New Roman"/>
                <w:color w:val="000000"/>
                <w:sz w:val="20"/>
                <w:szCs w:val="20"/>
              </w:rPr>
              <w:lastRenderedPageBreak/>
              <w:t>успешной семьи с детьми.</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1065"/>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900"/>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493"/>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3.2.</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награждения социально успешных семей, матерей и отцов различными видами наград за сохранение и развитие лучших семейных ценностей и традиций, значительный вклад в воспитание своих детей</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581FA6">
              <w:rPr>
                <w:rFonts w:ascii="Times New Roman" w:eastAsia="Times New Roman" w:hAnsi="Times New Roman" w:cs="Times New Roman"/>
                <w:color w:val="000000"/>
                <w:sz w:val="20"/>
                <w:szCs w:val="20"/>
              </w:rPr>
              <w:t>0,00</w:t>
            </w:r>
          </w:p>
        </w:tc>
      </w:tr>
      <w:tr w:rsidR="003A2CCD" w:rsidRPr="00581FA6" w:rsidTr="003F65D8">
        <w:tblPrEx>
          <w:tblLook w:val="04A0" w:firstRow="1" w:lastRow="0" w:firstColumn="1" w:lastColumn="0" w:noHBand="0" w:noVBand="1"/>
        </w:tblPrEx>
        <w:trPr>
          <w:trHeight w:val="496"/>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581FA6">
              <w:rPr>
                <w:rFonts w:ascii="Times New Roman" w:eastAsia="Times New Roman" w:hAnsi="Times New Roman" w:cs="Times New Roman"/>
                <w:color w:val="000000"/>
                <w:sz w:val="20"/>
                <w:szCs w:val="20"/>
              </w:rPr>
              <w:t>0,00</w:t>
            </w:r>
          </w:p>
        </w:tc>
      </w:tr>
      <w:tr w:rsidR="003A2CCD" w:rsidRPr="00581FA6" w:rsidTr="003F65D8">
        <w:tblPrEx>
          <w:tblLook w:val="04A0" w:firstRow="1" w:lastRow="0" w:firstColumn="1" w:lastColumn="0" w:noHBand="0" w:noVBand="1"/>
        </w:tblPrEx>
        <w:trPr>
          <w:trHeight w:val="473"/>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431"/>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3.3.</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Международного Дня Семьи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3A2CCD" w:rsidRPr="00581FA6" w:rsidTr="003F65D8">
        <w:tblPrEx>
          <w:tblLook w:val="04A0" w:firstRow="1" w:lastRow="0" w:firstColumn="1" w:lastColumn="0" w:noHBand="0" w:noVBand="1"/>
        </w:tblPrEx>
        <w:trPr>
          <w:trHeight w:val="357"/>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3A2CCD" w:rsidRPr="00581FA6" w:rsidTr="003F65D8">
        <w:tblPrEx>
          <w:tblLook w:val="04A0" w:firstRow="1" w:lastRow="0" w:firstColumn="1" w:lastColumn="0" w:noHBand="0" w:noVBand="1"/>
        </w:tblPrEx>
        <w:trPr>
          <w:trHeight w:val="518"/>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352"/>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3.4.</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Дня Матери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3A2CCD" w:rsidRPr="00581FA6" w:rsidTr="003F65D8">
        <w:tblPrEx>
          <w:tblLook w:val="04A0" w:firstRow="1" w:lastRow="0" w:firstColumn="1" w:lastColumn="0" w:noHBand="0" w:noVBand="1"/>
        </w:tblPrEx>
        <w:trPr>
          <w:trHeight w:val="413"/>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3A2CCD" w:rsidRPr="00581FA6" w:rsidTr="003F65D8">
        <w:tblPrEx>
          <w:tblLook w:val="04A0" w:firstRow="1" w:lastRow="0" w:firstColumn="1" w:lastColumn="0" w:noHBand="0" w:noVBand="1"/>
        </w:tblPrEx>
        <w:trPr>
          <w:trHeight w:val="573"/>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360"/>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3.5.</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Всероссийского Дня Семьи, Любви и Верности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3A2CCD" w:rsidRPr="00581FA6" w:rsidTr="003F65D8">
        <w:tblPrEx>
          <w:tblLook w:val="04A0" w:firstRow="1" w:lastRow="0" w:firstColumn="1" w:lastColumn="0" w:noHBand="0" w:noVBand="1"/>
        </w:tblPrEx>
        <w:trPr>
          <w:trHeight w:val="314"/>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3A2CCD" w:rsidRPr="00581FA6" w:rsidTr="003F65D8">
        <w:tblPrEx>
          <w:tblLook w:val="04A0" w:firstRow="1" w:lastRow="0" w:firstColumn="1" w:lastColumn="0" w:noHBand="0" w:noVBand="1"/>
        </w:tblPrEx>
        <w:trPr>
          <w:trHeight w:val="435"/>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429"/>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3.6.</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Организация и проведение мероприятий, направленных на развитие семейных традиций и ценностей</w:t>
            </w:r>
            <w:r w:rsidR="00B6789C">
              <w:rPr>
                <w:rFonts w:ascii="Times New Roman" w:eastAsia="Times New Roman" w:hAnsi="Times New Roman" w:cs="Times New Roman"/>
                <w:color w:val="000000"/>
                <w:sz w:val="20"/>
                <w:szCs w:val="20"/>
              </w:rPr>
              <w:t xml:space="preserve"> и </w:t>
            </w:r>
            <w:r w:rsidR="00B6789C">
              <w:rPr>
                <w:rFonts w:ascii="Times New Roman" w:eastAsia="Times New Roman" w:hAnsi="Times New Roman" w:cs="Times New Roman"/>
                <w:color w:val="000000"/>
                <w:sz w:val="20"/>
                <w:szCs w:val="20"/>
              </w:rPr>
              <w:lastRenderedPageBreak/>
              <w:t>поддержку демографии</w:t>
            </w:r>
            <w:r w:rsidRPr="00581FA6">
              <w:rPr>
                <w:rFonts w:ascii="Times New Roman" w:eastAsia="Times New Roman" w:hAnsi="Times New Roman" w:cs="Times New Roman"/>
                <w:color w:val="000000"/>
                <w:sz w:val="20"/>
                <w:szCs w:val="20"/>
              </w:rPr>
              <w:t>:</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праздников имя наречения </w:t>
            </w:r>
            <w:r w:rsidR="00B6789C">
              <w:rPr>
                <w:rFonts w:ascii="Times New Roman" w:eastAsia="Times New Roman" w:hAnsi="Times New Roman" w:cs="Times New Roman"/>
                <w:color w:val="000000"/>
                <w:sz w:val="20"/>
                <w:szCs w:val="20"/>
              </w:rPr>
              <w:t>–поздравление семей с рождением детей</w:t>
            </w:r>
            <w:r w:rsidRPr="00581FA6">
              <w:rPr>
                <w:rFonts w:ascii="Times New Roman" w:eastAsia="Times New Roman" w:hAnsi="Times New Roman" w:cs="Times New Roman"/>
                <w:color w:val="000000"/>
                <w:sz w:val="20"/>
                <w:szCs w:val="20"/>
              </w:rPr>
              <w:t>;</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торжественных ритуалов чествования юбиляров семейной жизни</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w:t>
            </w:r>
            <w:r w:rsidRPr="00581FA6">
              <w:rPr>
                <w:rFonts w:ascii="Times New Roman" w:eastAsia="Times New Roman" w:hAnsi="Times New Roman" w:cs="Times New Roman"/>
                <w:color w:val="000000"/>
                <w:sz w:val="20"/>
                <w:szCs w:val="20"/>
              </w:rPr>
              <w:lastRenderedPageBreak/>
              <w:t>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3A2CCD" w:rsidRPr="005E2093" w:rsidRDefault="00181B83" w:rsidP="00181B8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181B83" w:rsidP="00181B8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3A2CCD" w:rsidRPr="00581FA6" w:rsidTr="003F65D8">
        <w:tblPrEx>
          <w:tblLook w:val="04A0" w:firstRow="1" w:lastRow="0" w:firstColumn="1" w:lastColumn="0" w:noHBand="0" w:noVBand="1"/>
        </w:tblPrEx>
        <w:trPr>
          <w:trHeight w:val="598"/>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181B83" w:rsidP="00D3319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181B83" w:rsidP="00D3319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3A2CCD" w:rsidRPr="00581FA6" w:rsidTr="003F65D8">
        <w:tblPrEx>
          <w:tblLook w:val="04A0" w:firstRow="1" w:lastRow="0" w:firstColumn="1" w:lastColumn="0" w:noHBand="0" w:noVBand="1"/>
        </w:tblPrEx>
        <w:trPr>
          <w:trHeight w:val="1363"/>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398"/>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3.7.</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мероприятий семейной тематики в учреждениях культуры</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образования, социальной защиты, </w:t>
            </w:r>
            <w:proofErr w:type="spellStart"/>
            <w:r w:rsidRPr="00581FA6">
              <w:rPr>
                <w:rFonts w:ascii="Times New Roman" w:eastAsia="Times New Roman" w:hAnsi="Times New Roman" w:cs="Times New Roman"/>
                <w:color w:val="000000"/>
                <w:sz w:val="20"/>
                <w:szCs w:val="20"/>
              </w:rPr>
              <w:t>ЗАГСе</w:t>
            </w:r>
            <w:proofErr w:type="spell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339"/>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1239"/>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225"/>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581FA6">
              <w:rPr>
                <w:rFonts w:ascii="Times New Roman" w:eastAsia="Times New Roman" w:hAnsi="Times New Roman" w:cs="Times New Roman"/>
                <w:bCs/>
                <w:color w:val="000000"/>
                <w:sz w:val="20"/>
                <w:szCs w:val="20"/>
              </w:rPr>
              <w:t>3.8.</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581FA6">
              <w:rPr>
                <w:rFonts w:ascii="Times New Roman" w:eastAsia="Times New Roman" w:hAnsi="Times New Roman" w:cs="Times New Roman"/>
                <w:color w:val="000000"/>
                <w:sz w:val="20"/>
                <w:szCs w:val="20"/>
              </w:rPr>
              <w:t>Диспансеризация детей. Информированность населения по факторам риска развития заболеваний и принципам здорового образа жизни: регулярное размещение информации в СМИ, на сайте; проведение бесед, лекций, круглых столов; выпуск информационных стендов</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150"/>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1629"/>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firstRow="1" w:lastRow="0" w:firstColumn="1" w:lastColumn="0" w:noHBand="0" w:noVBand="1"/>
        </w:tblPrEx>
        <w:trPr>
          <w:trHeight w:val="418"/>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3.9</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Дня защиты детей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3A2CCD" w:rsidRPr="00581FA6" w:rsidTr="003F65D8">
        <w:tblPrEx>
          <w:tblLook w:val="04A0" w:firstRow="1" w:lastRow="0" w:firstColumn="1" w:lastColumn="0" w:noHBand="0" w:noVBand="1"/>
        </w:tblPrEx>
        <w:trPr>
          <w:trHeight w:val="345"/>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3A2CCD" w:rsidRPr="00581FA6" w:rsidTr="003F65D8">
        <w:tblPrEx>
          <w:tblLook w:val="04A0" w:firstRow="1" w:lastRow="0" w:firstColumn="1" w:lastColumn="0" w:noHBand="0" w:noVBand="1"/>
        </w:tblPrEx>
        <w:trPr>
          <w:trHeight w:val="721"/>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420"/>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3.10</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приемных семей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8755E6" w:rsidRPr="00581FA6" w:rsidTr="003F65D8">
        <w:tblPrEx>
          <w:tblLook w:val="04A0" w:firstRow="1" w:lastRow="0" w:firstColumn="1" w:lastColumn="0" w:noHBand="0" w:noVBand="1"/>
        </w:tblPrEx>
        <w:trPr>
          <w:trHeight w:val="529"/>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64691F" w:rsidRPr="00581FA6" w:rsidTr="004275CD">
        <w:tblPrEx>
          <w:tblLook w:val="04A0" w:firstRow="1" w:lastRow="0" w:firstColumn="1" w:lastColumn="0" w:noHBand="0" w:noVBand="1"/>
        </w:tblPrEx>
        <w:trPr>
          <w:trHeight w:val="321"/>
        </w:trPr>
        <w:tc>
          <w:tcPr>
            <w:tcW w:w="639" w:type="dxa"/>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источники</w:t>
            </w:r>
          </w:p>
        </w:tc>
        <w:tc>
          <w:tcPr>
            <w:tcW w:w="889"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64691F" w:rsidRPr="00765C1C"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64691F" w:rsidRPr="008B45AC"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64691F" w:rsidRPr="00BC22DF"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64691F" w:rsidRPr="005E2093"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32"/>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3.11</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Новогодних представлений, в том числе организация участия в Губернаторской елке  детей из малообеспеченных многодетных семей, детей – сирот и детей - инвалидов</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8755E6" w:rsidRPr="00581FA6" w:rsidTr="003F65D8">
        <w:tblPrEx>
          <w:tblLook w:val="04A0" w:firstRow="1" w:lastRow="0" w:firstColumn="1" w:lastColumn="0" w:noHBand="0" w:noVBand="1"/>
        </w:tblPrEx>
        <w:trPr>
          <w:trHeight w:val="88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r>
      <w:tr w:rsidR="008755E6" w:rsidRPr="00581FA6" w:rsidTr="003F65D8">
        <w:tblPrEx>
          <w:tblLook w:val="04A0" w:firstRow="1" w:lastRow="0" w:firstColumn="1" w:lastColumn="0" w:noHBand="0" w:noVBand="1"/>
        </w:tblPrEx>
        <w:trPr>
          <w:trHeight w:val="535"/>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225"/>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3.12</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Выявление и профилактика неблагополучных семей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34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315"/>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345"/>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3.13</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Консультирование граждан по вопросам, связанным с семейным устройством детей, оставшихся без попечения родителей.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480"/>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40"/>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3.14</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Работа со СМИ по организации и проведению информационных компаний по привлечению кандидатов в замещающие родители</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233"/>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339"/>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36"/>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277"/>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7B327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8755E6" w:rsidRPr="0085622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7B327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8755E6" w:rsidRPr="0085622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firstRow="1" w:lastRow="0" w:firstColumn="1" w:lastColumn="0" w:noHBand="0" w:noVBand="1"/>
        </w:tblPrEx>
        <w:trPr>
          <w:trHeight w:val="352"/>
        </w:trPr>
        <w:tc>
          <w:tcPr>
            <w:tcW w:w="6771" w:type="dxa"/>
            <w:gridSpan w:val="9"/>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336F9">
              <w:rPr>
                <w:rFonts w:ascii="Times New Roman" w:eastAsia="Times New Roman" w:hAnsi="Times New Roman" w:cs="Times New Roman"/>
                <w:b/>
                <w:bCs/>
                <w:color w:val="000000"/>
                <w:sz w:val="20"/>
                <w:szCs w:val="20"/>
              </w:rPr>
              <w:t>Раздел 4:</w:t>
            </w:r>
            <w:r w:rsidRPr="008336F9">
              <w:rPr>
                <w:rFonts w:ascii="Times New Roman" w:eastAsia="Times New Roman" w:hAnsi="Times New Roman" w:cs="Times New Roman"/>
                <w:color w:val="000000"/>
                <w:sz w:val="20"/>
                <w:szCs w:val="20"/>
              </w:rPr>
              <w:t xml:space="preserve"> . </w:t>
            </w:r>
            <w:hyperlink w:anchor="Par1543" w:history="1">
              <w:r w:rsidRPr="008336F9">
                <w:rPr>
                  <w:rFonts w:ascii="Times New Roman" w:eastAsia="Times New Roman" w:hAnsi="Times New Roman" w:cs="Times New Roman"/>
                  <w:b/>
                  <w:color w:val="000000"/>
                  <w:sz w:val="20"/>
                  <w:szCs w:val="20"/>
                </w:rPr>
                <w:t>Ветераны боевых действий</w:t>
              </w:r>
            </w:hyperlink>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Цель: Повышение уровня и качества жизни ветеранов боевых действий</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Повышение их социального статуса</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lastRenderedPageBreak/>
              <w:t>Всего, в т.ч.</w:t>
            </w:r>
          </w:p>
        </w:tc>
        <w:tc>
          <w:tcPr>
            <w:tcW w:w="889"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Pr="00BC22DF">
              <w:rPr>
                <w:rFonts w:ascii="Times New Roman" w:eastAsia="Times New Roman" w:hAnsi="Times New Roman" w:cs="Times New Roman"/>
                <w:b/>
                <w:color w:val="000000"/>
                <w:sz w:val="20"/>
                <w:szCs w:val="20"/>
              </w:rPr>
              <w:t>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0"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1701" w:type="dxa"/>
            <w:gridSpan w:val="2"/>
          </w:tcPr>
          <w:p w:rsidR="008755E6" w:rsidRPr="00C5576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230,0</w:t>
            </w:r>
          </w:p>
        </w:tc>
      </w:tr>
      <w:tr w:rsidR="008755E6" w:rsidRPr="00581FA6" w:rsidTr="003F65D8">
        <w:tblPrEx>
          <w:tblLook w:val="04A0" w:firstRow="1" w:lastRow="0" w:firstColumn="1" w:lastColumn="0" w:noHBand="0" w:noVBand="1"/>
        </w:tblPrEx>
        <w:trPr>
          <w:trHeight w:val="529"/>
        </w:trPr>
        <w:tc>
          <w:tcPr>
            <w:tcW w:w="6771" w:type="dxa"/>
            <w:gridSpan w:val="9"/>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Pr="00BC22DF">
              <w:rPr>
                <w:rFonts w:ascii="Times New Roman" w:eastAsia="Times New Roman" w:hAnsi="Times New Roman" w:cs="Times New Roman"/>
                <w:b/>
                <w:color w:val="000000"/>
                <w:sz w:val="20"/>
                <w:szCs w:val="20"/>
              </w:rPr>
              <w:t>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0"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1701" w:type="dxa"/>
            <w:gridSpan w:val="2"/>
          </w:tcPr>
          <w:p w:rsidR="008755E6" w:rsidRPr="00C5576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230,0</w:t>
            </w:r>
          </w:p>
        </w:tc>
      </w:tr>
      <w:tr w:rsidR="008755E6" w:rsidRPr="00581FA6" w:rsidTr="003F65D8">
        <w:tblPrEx>
          <w:tblLook w:val="04A0" w:firstRow="1" w:lastRow="0" w:firstColumn="1" w:lastColumn="0" w:noHBand="0" w:noVBand="1"/>
        </w:tblPrEx>
        <w:trPr>
          <w:trHeight w:val="2479"/>
        </w:trPr>
        <w:tc>
          <w:tcPr>
            <w:tcW w:w="6771" w:type="dxa"/>
            <w:gridSpan w:val="9"/>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4.1.</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в связи с годовщиной вывода войск из Афганистана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8B45A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286180" w:rsidRPr="00581FA6" w:rsidTr="003F65D8">
        <w:tblPrEx>
          <w:tblLook w:val="04A0" w:firstRow="1" w:lastRow="0" w:firstColumn="1" w:lastColumn="0" w:noHBand="0" w:noVBand="1"/>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4.2.</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мероприятия, посвященного Дню памяти нижегородцев</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погибших в локальных военных конфликтах. Участие в областных мероприятиях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286180"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691BC5"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691BC5">
              <w:rPr>
                <w:rFonts w:ascii="Times New Roman" w:eastAsia="Times New Roman" w:hAnsi="Times New Roman" w:cs="Times New Roman"/>
                <w:color w:val="000000" w:themeColor="text1"/>
                <w:sz w:val="20"/>
                <w:szCs w:val="20"/>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0,00</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691BC5"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691BC5">
              <w:rPr>
                <w:rFonts w:ascii="Times New Roman" w:eastAsia="Times New Roman" w:hAnsi="Times New Roman" w:cs="Times New Roman"/>
                <w:color w:val="000000" w:themeColor="text1"/>
                <w:sz w:val="20"/>
                <w:szCs w:val="20"/>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0,00</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4.3.</w:t>
            </w:r>
          </w:p>
        </w:tc>
        <w:tc>
          <w:tcPr>
            <w:tcW w:w="2730" w:type="dxa"/>
            <w:gridSpan w:val="2"/>
            <w:vMerge w:val="restart"/>
          </w:tcPr>
          <w:p w:rsidR="00286180"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Проведение</w:t>
            </w:r>
            <w:r w:rsidR="00286180" w:rsidRPr="00581FA6">
              <w:rPr>
                <w:rFonts w:ascii="Times New Roman" w:eastAsia="Times New Roman" w:hAnsi="Times New Roman" w:cs="Times New Roman"/>
                <w:color w:val="000000"/>
                <w:sz w:val="20"/>
                <w:szCs w:val="20"/>
              </w:rPr>
              <w:t xml:space="preserve"> фестивал</w:t>
            </w:r>
            <w:r>
              <w:rPr>
                <w:rFonts w:ascii="Times New Roman" w:eastAsia="Times New Roman" w:hAnsi="Times New Roman" w:cs="Times New Roman"/>
                <w:color w:val="000000"/>
                <w:sz w:val="20"/>
                <w:szCs w:val="20"/>
              </w:rPr>
              <w:t>ей</w:t>
            </w:r>
            <w:r w:rsidR="00286180" w:rsidRPr="00581FA6">
              <w:rPr>
                <w:rFonts w:ascii="Times New Roman" w:eastAsia="Times New Roman" w:hAnsi="Times New Roman" w:cs="Times New Roman"/>
                <w:color w:val="000000"/>
                <w:sz w:val="20"/>
                <w:szCs w:val="20"/>
              </w:rPr>
              <w:t xml:space="preserve"> патриотической (солдатской) песни</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F51EDD"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lastRenderedPageBreak/>
              <w:t>боевых</w:t>
            </w:r>
            <w:proofErr w:type="gramEnd"/>
            <w:r>
              <w:rPr>
                <w:rFonts w:ascii="Times New Roman" w:eastAsia="Times New Roman" w:hAnsi="Times New Roman" w:cs="Times New Roman"/>
                <w:color w:val="000000"/>
                <w:sz w:val="20"/>
                <w:szCs w:val="20"/>
              </w:rPr>
              <w:t xml:space="preserve"> действии»</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4.4</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массовых мероприятий, встреч школьников с активом общественн</w:t>
            </w:r>
            <w:r w:rsidR="00F51EDD">
              <w:rPr>
                <w:rFonts w:ascii="Times New Roman" w:eastAsia="Times New Roman" w:hAnsi="Times New Roman" w:cs="Times New Roman"/>
                <w:color w:val="000000"/>
                <w:sz w:val="20"/>
                <w:szCs w:val="20"/>
              </w:rPr>
              <w:t>ых</w:t>
            </w:r>
            <w:r w:rsidRPr="00581FA6">
              <w:rPr>
                <w:rFonts w:ascii="Times New Roman" w:eastAsia="Times New Roman" w:hAnsi="Times New Roman" w:cs="Times New Roman"/>
                <w:color w:val="000000"/>
                <w:sz w:val="20"/>
                <w:szCs w:val="20"/>
              </w:rPr>
              <w:t xml:space="preserve"> организаци</w:t>
            </w:r>
            <w:r w:rsidR="00F51EDD">
              <w:rPr>
                <w:rFonts w:ascii="Times New Roman" w:eastAsia="Times New Roman" w:hAnsi="Times New Roman" w:cs="Times New Roman"/>
                <w:color w:val="000000"/>
                <w:sz w:val="20"/>
                <w:szCs w:val="20"/>
              </w:rPr>
              <w:t>й</w:t>
            </w:r>
            <w:r w:rsidRPr="00581FA6">
              <w:rPr>
                <w:rFonts w:ascii="Times New Roman" w:eastAsia="Times New Roman" w:hAnsi="Times New Roman" w:cs="Times New Roman"/>
                <w:color w:val="000000"/>
                <w:sz w:val="20"/>
                <w:szCs w:val="20"/>
              </w:rPr>
              <w:t xml:space="preserve"> ветеранов</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F51EDD"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286180"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4.5.</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районных военно-патриотических игр, смотров, конкурсов среди школьных военно-патриотических клубов</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737C3A" w:rsidRDefault="00737C3A"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286180" w:rsidRPr="00581FA6" w:rsidRDefault="00737C3A"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firstRow="1" w:lastRow="0" w:firstColumn="1" w:lastColumn="0" w:noHBand="0" w:noVBand="1"/>
        </w:tblPrEx>
        <w:trPr>
          <w:trHeight w:val="70"/>
        </w:trPr>
        <w:tc>
          <w:tcPr>
            <w:tcW w:w="6771" w:type="dxa"/>
            <w:gridSpan w:val="9"/>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81FA6">
              <w:rPr>
                <w:rFonts w:ascii="Times New Roman" w:eastAsia="Times New Roman" w:hAnsi="Times New Roman" w:cs="Times New Roman"/>
                <w:b/>
                <w:bCs/>
                <w:sz w:val="24"/>
                <w:szCs w:val="24"/>
              </w:rPr>
              <w:t>Задача 2.</w:t>
            </w:r>
            <w:r w:rsidRPr="00581FA6">
              <w:rPr>
                <w:rFonts w:ascii="Times New Roman" w:eastAsia="Times New Roman" w:hAnsi="Times New Roman" w:cs="Times New Roman"/>
                <w:b/>
                <w:sz w:val="24"/>
                <w:szCs w:val="24"/>
              </w:rPr>
              <w:t>Повышение уровня жизни отдельных категорий граждан</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286180" w:rsidRPr="00417B0C" w:rsidRDefault="00286180"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r w:rsidR="004275CD">
              <w:rPr>
                <w:rFonts w:ascii="Times New Roman" w:eastAsia="Times New Roman" w:hAnsi="Times New Roman" w:cs="Times New Roman"/>
                <w:b/>
                <w:color w:val="000000"/>
                <w:sz w:val="16"/>
                <w:szCs w:val="16"/>
              </w:rPr>
              <w:t>0</w:t>
            </w:r>
            <w:r>
              <w:rPr>
                <w:rFonts w:ascii="Times New Roman" w:eastAsia="Times New Roman" w:hAnsi="Times New Roman" w:cs="Times New Roman"/>
                <w:b/>
                <w:color w:val="000000"/>
                <w:sz w:val="16"/>
                <w:szCs w:val="16"/>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286180" w:rsidRPr="008B45AC"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286180" w:rsidRPr="00581FA6" w:rsidTr="003F65D8">
        <w:tblPrEx>
          <w:tblLook w:val="04A0" w:firstRow="1" w:lastRow="0" w:firstColumn="1" w:lastColumn="0" w:noHBand="0" w:noVBand="1"/>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417B0C" w:rsidRDefault="00286180"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r w:rsidR="004275CD">
              <w:rPr>
                <w:rFonts w:ascii="Times New Roman" w:eastAsia="Times New Roman" w:hAnsi="Times New Roman" w:cs="Times New Roman"/>
                <w:b/>
                <w:color w:val="000000"/>
                <w:sz w:val="16"/>
                <w:szCs w:val="16"/>
              </w:rPr>
              <w:t>0</w:t>
            </w:r>
            <w:r>
              <w:rPr>
                <w:rFonts w:ascii="Times New Roman" w:eastAsia="Times New Roman" w:hAnsi="Times New Roman" w:cs="Times New Roman"/>
                <w:b/>
                <w:color w:val="000000"/>
                <w:sz w:val="16"/>
                <w:szCs w:val="16"/>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286180" w:rsidRPr="008B45AC"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286180" w:rsidRPr="00581FA6" w:rsidTr="003F65D8">
        <w:tblPrEx>
          <w:tblLook w:val="04A0" w:firstRow="1" w:lastRow="0" w:firstColumn="1" w:lastColumn="0" w:noHBand="0" w:noVBand="1"/>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4275CD" w:rsidRPr="00581FA6" w:rsidTr="003F65D8">
        <w:tblPrEx>
          <w:tblLook w:val="04A0" w:firstRow="1" w:lastRow="0" w:firstColumn="1" w:lastColumn="0" w:noHBand="0" w:noVBand="1"/>
        </w:tblPrEx>
        <w:trPr>
          <w:trHeight w:val="70"/>
        </w:trPr>
        <w:tc>
          <w:tcPr>
            <w:tcW w:w="6771" w:type="dxa"/>
            <w:gridSpan w:val="9"/>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t>Раздел 5:</w:t>
            </w:r>
            <w:r w:rsidRPr="00581FA6">
              <w:rPr>
                <w:rFonts w:ascii="Times New Roman" w:eastAsia="Times New Roman" w:hAnsi="Times New Roman" w:cs="Times New Roman"/>
                <w:color w:val="000000"/>
                <w:sz w:val="20"/>
                <w:szCs w:val="20"/>
              </w:rPr>
              <w:t xml:space="preserve"> . </w:t>
            </w:r>
            <w:r w:rsidRPr="00581FA6">
              <w:rPr>
                <w:rFonts w:ascii="Times New Roman" w:eastAsia="Times New Roman" w:hAnsi="Times New Roman" w:cs="Times New Roman"/>
                <w:b/>
                <w:color w:val="000000"/>
                <w:sz w:val="20"/>
                <w:szCs w:val="20"/>
              </w:rPr>
              <w:t>Адресная поддержка отдельных категорий граждан</w:t>
            </w:r>
          </w:p>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Цель: Повышение уровня  жизни отдельных категорий граждан</w:t>
            </w:r>
          </w:p>
        </w:tc>
        <w:tc>
          <w:tcPr>
            <w:tcW w:w="1417" w:type="dxa"/>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4275CD" w:rsidRPr="00417B0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4275CD" w:rsidRPr="008B45A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4275CD" w:rsidRPr="00581FA6" w:rsidTr="003F65D8">
        <w:tblPrEx>
          <w:tblLook w:val="04A0" w:firstRow="1" w:lastRow="0" w:firstColumn="1" w:lastColumn="0" w:noHBand="0" w:noVBand="1"/>
        </w:tblPrEx>
        <w:trPr>
          <w:trHeight w:val="70"/>
        </w:trPr>
        <w:tc>
          <w:tcPr>
            <w:tcW w:w="6771" w:type="dxa"/>
            <w:gridSpan w:val="9"/>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4275CD" w:rsidRPr="00417B0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4275CD" w:rsidRPr="008B45A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286180" w:rsidRPr="00581FA6" w:rsidTr="003F65D8">
        <w:tblPrEx>
          <w:tblLook w:val="04A0" w:firstRow="1" w:lastRow="0" w:firstColumn="1" w:lastColumn="0" w:noHBand="0" w:noVBand="1"/>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0"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1701" w:type="dxa"/>
            <w:gridSpan w:val="2"/>
          </w:tcPr>
          <w:p w:rsidR="00286180" w:rsidRPr="008B45A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p>
        </w:tc>
      </w:tr>
      <w:tr w:rsidR="004275CD" w:rsidRPr="00581FA6" w:rsidTr="003F65D8">
        <w:tblPrEx>
          <w:tblLook w:val="04A0" w:firstRow="1" w:lastRow="0" w:firstColumn="1" w:lastColumn="0" w:noHBand="0" w:noVBand="1"/>
        </w:tblPrEx>
        <w:trPr>
          <w:trHeight w:val="70"/>
        </w:trPr>
        <w:tc>
          <w:tcPr>
            <w:tcW w:w="639" w:type="dxa"/>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5.1.</w:t>
            </w:r>
          </w:p>
        </w:tc>
        <w:tc>
          <w:tcPr>
            <w:tcW w:w="2730" w:type="dxa"/>
            <w:gridSpan w:val="2"/>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Выплата пенсий за выслугу лет лицам, замещавшим    муниципальные    должности   и   должности </w:t>
            </w:r>
            <w:r w:rsidRPr="00581FA6">
              <w:rPr>
                <w:rFonts w:ascii="Times New Roman" w:eastAsia="Times New Roman" w:hAnsi="Times New Roman" w:cs="Times New Roman"/>
                <w:color w:val="000000"/>
                <w:sz w:val="20"/>
                <w:szCs w:val="20"/>
              </w:rPr>
              <w:lastRenderedPageBreak/>
              <w:t xml:space="preserve">муниципальной   службы   в  Вознесенском муниципальном </w:t>
            </w:r>
            <w:r>
              <w:rPr>
                <w:rFonts w:ascii="Times New Roman" w:eastAsia="Times New Roman" w:hAnsi="Times New Roman" w:cs="Times New Roman"/>
                <w:color w:val="000000"/>
                <w:sz w:val="20"/>
                <w:szCs w:val="20"/>
              </w:rPr>
              <w:t>округе</w:t>
            </w:r>
          </w:p>
        </w:tc>
        <w:tc>
          <w:tcPr>
            <w:tcW w:w="992" w:type="dxa"/>
            <w:gridSpan w:val="2"/>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Прочие расходы</w:t>
            </w:r>
          </w:p>
        </w:tc>
        <w:tc>
          <w:tcPr>
            <w:tcW w:w="709" w:type="dxa"/>
            <w:gridSpan w:val="2"/>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4275CD" w:rsidRPr="00417B0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4275CD" w:rsidRPr="008B45A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4275CD" w:rsidRPr="00581FA6" w:rsidTr="003F65D8">
        <w:tblPrEx>
          <w:tblLook w:val="04A0" w:firstRow="1" w:lastRow="0" w:firstColumn="1" w:lastColumn="0" w:noHBand="0" w:noVBand="1"/>
        </w:tblPrEx>
        <w:trPr>
          <w:trHeight w:val="70"/>
        </w:trPr>
        <w:tc>
          <w:tcPr>
            <w:tcW w:w="639" w:type="dxa"/>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4275CD" w:rsidRPr="00581FA6" w:rsidRDefault="004275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4275CD" w:rsidRPr="00417B0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5857,9</w:t>
            </w:r>
          </w:p>
        </w:tc>
        <w:tc>
          <w:tcPr>
            <w:tcW w:w="851" w:type="dxa"/>
            <w:gridSpan w:val="2"/>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0"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51" w:type="dxa"/>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4275CD" w:rsidRPr="005E2093"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4275CD" w:rsidRPr="008B45AC" w:rsidRDefault="004275CD"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16680,7</w:t>
            </w:r>
          </w:p>
        </w:tc>
      </w:tr>
      <w:tr w:rsidR="00286180" w:rsidRPr="00581FA6" w:rsidTr="003F65D8">
        <w:tblPrEx>
          <w:tblLook w:val="04A0" w:firstRow="1" w:lastRow="0" w:firstColumn="1" w:lastColumn="0" w:noHBand="0" w:noVBand="1"/>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firstRow="1" w:lastRow="0" w:firstColumn="1" w:lastColumn="0" w:noHBand="0" w:noVBand="1"/>
        </w:tblPrEx>
        <w:trPr>
          <w:trHeight w:val="70"/>
        </w:trPr>
        <w:tc>
          <w:tcPr>
            <w:tcW w:w="6771" w:type="dxa"/>
            <w:gridSpan w:val="9"/>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b/>
                <w:color w:val="000000"/>
                <w:sz w:val="24"/>
                <w:szCs w:val="24"/>
              </w:rPr>
              <w:lastRenderedPageBreak/>
              <w:t>Задача 3</w:t>
            </w:r>
            <w:r w:rsidRPr="00581FA6">
              <w:rPr>
                <w:rFonts w:ascii="Times New Roman" w:eastAsia="Times New Roman" w:hAnsi="Times New Roman" w:cs="Times New Roman"/>
                <w:color w:val="000000"/>
                <w:sz w:val="24"/>
                <w:szCs w:val="24"/>
              </w:rPr>
              <w:t>.</w:t>
            </w:r>
            <w:r w:rsidRPr="00581FA6">
              <w:rPr>
                <w:rFonts w:ascii="Times New Roman" w:eastAsia="Times New Roman" w:hAnsi="Times New Roman" w:cs="Times New Roman"/>
                <w:b/>
                <w:color w:val="000000"/>
                <w:sz w:val="24"/>
                <w:szCs w:val="24"/>
              </w:rPr>
              <w:t>Поддержка деятельности некоммерческих общественных организаций</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592,5</w:t>
            </w:r>
          </w:p>
        </w:tc>
      </w:tr>
      <w:tr w:rsidR="00ED44EE" w:rsidRPr="00581FA6" w:rsidTr="003F65D8">
        <w:tblPrEx>
          <w:tblLook w:val="04A0" w:firstRow="1" w:lastRow="0" w:firstColumn="1" w:lastColumn="0" w:noHBand="0" w:noVBand="1"/>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592,5</w:t>
            </w:r>
          </w:p>
        </w:tc>
      </w:tr>
      <w:tr w:rsidR="00ED44EE" w:rsidRPr="00581FA6" w:rsidTr="003F65D8">
        <w:tblPrEx>
          <w:tblLook w:val="04A0" w:firstRow="1" w:lastRow="0" w:firstColumn="1" w:lastColumn="0" w:noHBand="0" w:noVBand="1"/>
        </w:tblPrEx>
        <w:trPr>
          <w:trHeight w:val="172"/>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ED44EE" w:rsidRPr="00581FA6" w:rsidTr="003F65D8">
        <w:tblPrEx>
          <w:tblLook w:val="04A0" w:firstRow="1" w:lastRow="0" w:firstColumn="1" w:lastColumn="0" w:noHBand="0" w:noVBand="1"/>
        </w:tblPrEx>
        <w:trPr>
          <w:trHeight w:val="70"/>
        </w:trPr>
        <w:tc>
          <w:tcPr>
            <w:tcW w:w="6771" w:type="dxa"/>
            <w:gridSpan w:val="9"/>
            <w:vMerge w:val="restart"/>
          </w:tcPr>
          <w:p w:rsidR="00ED44EE" w:rsidRPr="00581FA6" w:rsidRDefault="00ED44EE" w:rsidP="003F65D8">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rPr>
            </w:pPr>
            <w:r w:rsidRPr="00581FA6">
              <w:rPr>
                <w:rFonts w:ascii="Times New Roman" w:eastAsia="Times New Roman" w:hAnsi="Times New Roman" w:cs="Times New Roman"/>
                <w:b/>
                <w:bCs/>
                <w:sz w:val="20"/>
                <w:szCs w:val="20"/>
              </w:rPr>
              <w:t>Раздел 6:</w:t>
            </w:r>
            <w:r w:rsidRPr="00581FA6">
              <w:rPr>
                <w:rFonts w:ascii="Times New Roman" w:eastAsia="Times New Roman" w:hAnsi="Times New Roman" w:cs="Times New Roman"/>
                <w:b/>
                <w:sz w:val="20"/>
                <w:szCs w:val="20"/>
              </w:rPr>
              <w:t>Поддержка деятельности некоммерческих общественных организаций</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Создание на территории Вознесенского </w:t>
            </w:r>
            <w:r>
              <w:rPr>
                <w:rFonts w:ascii="Times New Roman" w:eastAsia="Times New Roman" w:hAnsi="Times New Roman" w:cs="Times New Roman"/>
                <w:color w:val="000000"/>
                <w:sz w:val="20"/>
                <w:szCs w:val="20"/>
              </w:rPr>
              <w:t>округа</w:t>
            </w:r>
            <w:r w:rsidRPr="00581FA6">
              <w:rPr>
                <w:rFonts w:ascii="Times New Roman" w:eastAsia="Times New Roman" w:hAnsi="Times New Roman" w:cs="Times New Roman"/>
                <w:color w:val="000000"/>
                <w:sz w:val="20"/>
                <w:szCs w:val="20"/>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 в достижении приоритетных задач</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592,5</w:t>
            </w:r>
          </w:p>
        </w:tc>
      </w:tr>
      <w:tr w:rsidR="00ED44EE" w:rsidRPr="00581FA6" w:rsidTr="003F65D8">
        <w:tblPrEx>
          <w:tblLook w:val="04A0" w:firstRow="1" w:lastRow="0" w:firstColumn="1" w:lastColumn="0" w:noHBand="0" w:noVBand="1"/>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592,5</w:t>
            </w:r>
          </w:p>
        </w:tc>
      </w:tr>
      <w:tr w:rsidR="00ED44EE" w:rsidRPr="00581FA6" w:rsidTr="003F65D8">
        <w:tblPrEx>
          <w:tblLook w:val="04A0" w:firstRow="1" w:lastRow="0" w:firstColumn="1" w:lastColumn="0" w:noHBand="0" w:noVBand="1"/>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8864D2"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firstRow="1" w:lastRow="0" w:firstColumn="1" w:lastColumn="0" w:noHBand="0" w:noVBand="1"/>
        </w:tblPrEx>
        <w:trPr>
          <w:trHeight w:val="70"/>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6.1.</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общественных организаций района:</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-Пленумы;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-Культурно-досуговые мероприятия;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-Спортивные мероприятия и др.</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ED44EE" w:rsidRPr="00581FA6" w:rsidRDefault="00ED44EE"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ED44EE" w:rsidRPr="00581FA6" w:rsidRDefault="00C11049"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F65D8"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r>
      <w:tr w:rsidR="00ED44EE" w:rsidRPr="00581FA6" w:rsidTr="003F65D8">
        <w:tblPrEx>
          <w:tblLook w:val="04A0" w:firstRow="1" w:lastRow="0" w:firstColumn="1" w:lastColumn="0" w:noHBand="0" w:noVBand="1"/>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r>
      <w:tr w:rsidR="00ED44EE" w:rsidRPr="00581FA6" w:rsidTr="003F65D8">
        <w:tblPrEx>
          <w:tblLook w:val="04A0" w:firstRow="1" w:lastRow="0" w:firstColumn="1" w:lastColumn="0" w:noHBand="0" w:noVBand="1"/>
        </w:tblPrEx>
        <w:trPr>
          <w:trHeight w:val="1325"/>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firstRow="1" w:lastRow="0" w:firstColumn="1" w:lastColumn="0" w:noHBand="0" w:noVBand="1"/>
        </w:tblPrEx>
        <w:trPr>
          <w:trHeight w:val="573"/>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6.2.</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общественных клубов по интересам</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«Золотая осень»</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«Вдохновенье»</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«Сад – огород» и др.</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ED44EE" w:rsidRPr="00581FA6" w:rsidRDefault="00ED44EE" w:rsidP="003F65D8">
            <w:pPr>
              <w:widowControl w:val="0"/>
              <w:autoSpaceDE w:val="0"/>
              <w:autoSpaceDN w:val="0"/>
              <w:adjustRightInd w:val="0"/>
              <w:spacing w:after="0" w:line="240" w:lineRule="auto"/>
              <w:ind w:left="-205" w:right="-108" w:firstLine="205"/>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ED44EE" w:rsidRPr="00581FA6" w:rsidRDefault="00C11049"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r>
      <w:tr w:rsidR="00ED44EE" w:rsidRPr="00581FA6" w:rsidTr="003F65D8">
        <w:tblPrEx>
          <w:tblLook w:val="04A0" w:firstRow="1" w:lastRow="0" w:firstColumn="1" w:lastColumn="0" w:noHBand="0" w:noVBand="1"/>
        </w:tblPrEx>
        <w:trPr>
          <w:trHeight w:val="539"/>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r>
      <w:tr w:rsidR="00ED44EE" w:rsidRPr="00581FA6" w:rsidTr="003F65D8">
        <w:tblPrEx>
          <w:tblLook w:val="04A0" w:firstRow="1" w:lastRow="0" w:firstColumn="1" w:lastColumn="0" w:noHBand="0" w:noVBand="1"/>
        </w:tblPrEx>
        <w:trPr>
          <w:trHeight w:val="449"/>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firstRow="1" w:lastRow="0" w:firstColumn="1" w:lastColumn="0" w:noHBand="0" w:noVBand="1"/>
        </w:tblPrEx>
        <w:trPr>
          <w:trHeight w:val="70"/>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6.3.</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социального партнерства с областными общественными организациями  и организациями близлежащих районов. Участие в межрайонных мероприятиях</w:t>
            </w:r>
          </w:p>
        </w:tc>
        <w:tc>
          <w:tcPr>
            <w:tcW w:w="992"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ED44EE" w:rsidRPr="00581FA6" w:rsidRDefault="00C11049"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2,5</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w:t>
            </w:r>
          </w:p>
        </w:tc>
      </w:tr>
      <w:tr w:rsidR="00ED44EE" w:rsidRPr="00581FA6" w:rsidTr="003F65D8">
        <w:tblPrEx>
          <w:tblLook w:val="04A0" w:firstRow="1" w:lastRow="0" w:firstColumn="1" w:lastColumn="0" w:noHBand="0" w:noVBand="1"/>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2,5</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w:t>
            </w:r>
          </w:p>
        </w:tc>
      </w:tr>
      <w:tr w:rsidR="00ED44EE" w:rsidRPr="00581FA6" w:rsidTr="003F65D8">
        <w:tblPrEx>
          <w:tblLook w:val="04A0" w:firstRow="1" w:lastRow="0" w:firstColumn="1" w:lastColumn="0" w:noHBand="0" w:noVBand="1"/>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bl>
    <w:p w:rsidR="00315A9B" w:rsidRPr="00581FA6" w:rsidRDefault="00315A9B" w:rsidP="00315A9B">
      <w:pPr>
        <w:widowControl w:val="0"/>
        <w:autoSpaceDE w:val="0"/>
        <w:autoSpaceDN w:val="0"/>
        <w:adjustRightInd w:val="0"/>
        <w:spacing w:after="0" w:line="240" w:lineRule="auto"/>
        <w:ind w:firstLine="300"/>
        <w:rPr>
          <w:rFonts w:ascii="Times New Roman" w:eastAsia="Times New Roman" w:hAnsi="Times New Roman" w:cs="Times New Roman"/>
          <w:b/>
          <w:bCs/>
          <w:color w:val="000000"/>
          <w:sz w:val="24"/>
          <w:szCs w:val="24"/>
        </w:rPr>
        <w:sectPr w:rsidR="00315A9B" w:rsidRPr="00581FA6" w:rsidSect="0068228A">
          <w:pgSz w:w="16838" w:h="11905" w:orient="landscape"/>
          <w:pgMar w:top="851" w:right="851" w:bottom="1701" w:left="1701" w:header="709" w:footer="709" w:gutter="0"/>
          <w:cols w:space="708"/>
          <w:docGrid w:linePitch="360"/>
        </w:sectPr>
      </w:pPr>
      <w:r w:rsidRPr="00581FA6">
        <w:rPr>
          <w:rFonts w:ascii="Times New Roman" w:eastAsia="Times New Roman" w:hAnsi="Times New Roman" w:cs="Times New Roman"/>
          <w:b/>
          <w:bCs/>
          <w:color w:val="000000"/>
          <w:sz w:val="24"/>
          <w:szCs w:val="24"/>
        </w:rPr>
        <w:t xml:space="preserve">Примечание: программа разработана без потребления ТЭР-индикатор </w:t>
      </w:r>
      <w:proofErr w:type="spellStart"/>
      <w:r w:rsidRPr="00581FA6">
        <w:rPr>
          <w:rFonts w:ascii="Times New Roman" w:eastAsia="Times New Roman" w:hAnsi="Times New Roman" w:cs="Times New Roman"/>
          <w:b/>
          <w:bCs/>
          <w:color w:val="000000"/>
          <w:sz w:val="24"/>
          <w:szCs w:val="24"/>
        </w:rPr>
        <w:t>энергоэффективности</w:t>
      </w:r>
      <w:proofErr w:type="spellEnd"/>
      <w:r w:rsidRPr="00581FA6">
        <w:rPr>
          <w:rFonts w:ascii="Times New Roman" w:eastAsia="Times New Roman" w:hAnsi="Times New Roman" w:cs="Times New Roman"/>
          <w:b/>
          <w:bCs/>
          <w:color w:val="000000"/>
          <w:sz w:val="24"/>
          <w:szCs w:val="24"/>
        </w:rPr>
        <w:t xml:space="preserve"> не рассматривается.</w:t>
      </w:r>
    </w:p>
    <w:p w:rsidR="00315A9B" w:rsidRDefault="00315A9B" w:rsidP="00315A9B"/>
    <w:p w:rsidR="00CF60A7" w:rsidRDefault="00CF60A7"/>
    <w:sectPr w:rsidR="00CF60A7" w:rsidSect="00682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95C3D"/>
    <w:multiLevelType w:val="hybridMultilevel"/>
    <w:tmpl w:val="950C821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C7CE8"/>
    <w:multiLevelType w:val="multilevel"/>
    <w:tmpl w:val="0C3CA29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4822740"/>
    <w:multiLevelType w:val="hybridMultilevel"/>
    <w:tmpl w:val="1C820FFE"/>
    <w:lvl w:ilvl="0" w:tplc="1F127AC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06E36C53"/>
    <w:multiLevelType w:val="multilevel"/>
    <w:tmpl w:val="00C4E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ED59C7"/>
    <w:multiLevelType w:val="hybridMultilevel"/>
    <w:tmpl w:val="8C1A6B68"/>
    <w:lvl w:ilvl="0" w:tplc="15ACD348">
      <w:start w:val="1"/>
      <w:numFmt w:val="decimal"/>
      <w:lvlText w:val="%1."/>
      <w:lvlJc w:val="left"/>
      <w:pPr>
        <w:tabs>
          <w:tab w:val="num" w:pos="720"/>
        </w:tabs>
        <w:ind w:left="720" w:hanging="360"/>
      </w:pPr>
      <w:rPr>
        <w:rFonts w:hint="default"/>
      </w:rPr>
    </w:lvl>
    <w:lvl w:ilvl="1" w:tplc="12A8FB04">
      <w:numFmt w:val="none"/>
      <w:lvlText w:val=""/>
      <w:lvlJc w:val="left"/>
      <w:pPr>
        <w:tabs>
          <w:tab w:val="num" w:pos="360"/>
        </w:tabs>
      </w:pPr>
    </w:lvl>
    <w:lvl w:ilvl="2" w:tplc="6B54D782">
      <w:numFmt w:val="none"/>
      <w:lvlText w:val=""/>
      <w:lvlJc w:val="left"/>
      <w:pPr>
        <w:tabs>
          <w:tab w:val="num" w:pos="360"/>
        </w:tabs>
      </w:pPr>
    </w:lvl>
    <w:lvl w:ilvl="3" w:tplc="5024F858">
      <w:numFmt w:val="none"/>
      <w:lvlText w:val=""/>
      <w:lvlJc w:val="left"/>
      <w:pPr>
        <w:tabs>
          <w:tab w:val="num" w:pos="360"/>
        </w:tabs>
      </w:pPr>
    </w:lvl>
    <w:lvl w:ilvl="4" w:tplc="F1DE95D6">
      <w:numFmt w:val="none"/>
      <w:lvlText w:val=""/>
      <w:lvlJc w:val="left"/>
      <w:pPr>
        <w:tabs>
          <w:tab w:val="num" w:pos="360"/>
        </w:tabs>
      </w:pPr>
    </w:lvl>
    <w:lvl w:ilvl="5" w:tplc="A93E57BE">
      <w:numFmt w:val="none"/>
      <w:lvlText w:val=""/>
      <w:lvlJc w:val="left"/>
      <w:pPr>
        <w:tabs>
          <w:tab w:val="num" w:pos="360"/>
        </w:tabs>
      </w:pPr>
    </w:lvl>
    <w:lvl w:ilvl="6" w:tplc="A3988998">
      <w:numFmt w:val="none"/>
      <w:lvlText w:val=""/>
      <w:lvlJc w:val="left"/>
      <w:pPr>
        <w:tabs>
          <w:tab w:val="num" w:pos="360"/>
        </w:tabs>
      </w:pPr>
    </w:lvl>
    <w:lvl w:ilvl="7" w:tplc="033C8766">
      <w:numFmt w:val="none"/>
      <w:lvlText w:val=""/>
      <w:lvlJc w:val="left"/>
      <w:pPr>
        <w:tabs>
          <w:tab w:val="num" w:pos="360"/>
        </w:tabs>
      </w:pPr>
    </w:lvl>
    <w:lvl w:ilvl="8" w:tplc="D38C496E">
      <w:numFmt w:val="none"/>
      <w:lvlText w:val=""/>
      <w:lvlJc w:val="left"/>
      <w:pPr>
        <w:tabs>
          <w:tab w:val="num" w:pos="360"/>
        </w:tabs>
      </w:pPr>
    </w:lvl>
  </w:abstractNum>
  <w:abstractNum w:abstractNumId="6">
    <w:nsid w:val="08D507A0"/>
    <w:multiLevelType w:val="hybridMultilevel"/>
    <w:tmpl w:val="81C6E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22080B"/>
    <w:multiLevelType w:val="hybridMultilevel"/>
    <w:tmpl w:val="A6547EC2"/>
    <w:lvl w:ilvl="0" w:tplc="5E428428">
      <w:numFmt w:val="none"/>
      <w:lvlText w:val=""/>
      <w:lvlJc w:val="left"/>
      <w:pPr>
        <w:tabs>
          <w:tab w:val="num" w:pos="360"/>
        </w:tabs>
      </w:pPr>
    </w:lvl>
    <w:lvl w:ilvl="1" w:tplc="5AE44F14" w:tentative="1">
      <w:start w:val="1"/>
      <w:numFmt w:val="bullet"/>
      <w:lvlText w:val="o"/>
      <w:lvlJc w:val="left"/>
      <w:pPr>
        <w:tabs>
          <w:tab w:val="num" w:pos="1440"/>
        </w:tabs>
        <w:ind w:left="1440" w:hanging="360"/>
      </w:pPr>
      <w:rPr>
        <w:rFonts w:ascii="Courier New" w:hAnsi="Courier New" w:cs="Courier New" w:hint="default"/>
      </w:rPr>
    </w:lvl>
    <w:lvl w:ilvl="2" w:tplc="1CAE91EE" w:tentative="1">
      <w:start w:val="1"/>
      <w:numFmt w:val="bullet"/>
      <w:lvlText w:val=""/>
      <w:lvlJc w:val="left"/>
      <w:pPr>
        <w:tabs>
          <w:tab w:val="num" w:pos="2160"/>
        </w:tabs>
        <w:ind w:left="2160" w:hanging="360"/>
      </w:pPr>
      <w:rPr>
        <w:rFonts w:ascii="Wingdings" w:hAnsi="Wingdings" w:hint="default"/>
      </w:rPr>
    </w:lvl>
    <w:lvl w:ilvl="3" w:tplc="E9F4D26E" w:tentative="1">
      <w:start w:val="1"/>
      <w:numFmt w:val="bullet"/>
      <w:lvlText w:val=""/>
      <w:lvlJc w:val="left"/>
      <w:pPr>
        <w:tabs>
          <w:tab w:val="num" w:pos="2880"/>
        </w:tabs>
        <w:ind w:left="2880" w:hanging="360"/>
      </w:pPr>
      <w:rPr>
        <w:rFonts w:ascii="Symbol" w:hAnsi="Symbol" w:hint="default"/>
      </w:rPr>
    </w:lvl>
    <w:lvl w:ilvl="4" w:tplc="4394D94A" w:tentative="1">
      <w:start w:val="1"/>
      <w:numFmt w:val="bullet"/>
      <w:lvlText w:val="o"/>
      <w:lvlJc w:val="left"/>
      <w:pPr>
        <w:tabs>
          <w:tab w:val="num" w:pos="3600"/>
        </w:tabs>
        <w:ind w:left="3600" w:hanging="360"/>
      </w:pPr>
      <w:rPr>
        <w:rFonts w:ascii="Courier New" w:hAnsi="Courier New" w:cs="Courier New" w:hint="default"/>
      </w:rPr>
    </w:lvl>
    <w:lvl w:ilvl="5" w:tplc="7B88A262" w:tentative="1">
      <w:start w:val="1"/>
      <w:numFmt w:val="bullet"/>
      <w:lvlText w:val=""/>
      <w:lvlJc w:val="left"/>
      <w:pPr>
        <w:tabs>
          <w:tab w:val="num" w:pos="4320"/>
        </w:tabs>
        <w:ind w:left="4320" w:hanging="360"/>
      </w:pPr>
      <w:rPr>
        <w:rFonts w:ascii="Wingdings" w:hAnsi="Wingdings" w:hint="default"/>
      </w:rPr>
    </w:lvl>
    <w:lvl w:ilvl="6" w:tplc="07AA6438" w:tentative="1">
      <w:start w:val="1"/>
      <w:numFmt w:val="bullet"/>
      <w:lvlText w:val=""/>
      <w:lvlJc w:val="left"/>
      <w:pPr>
        <w:tabs>
          <w:tab w:val="num" w:pos="5040"/>
        </w:tabs>
        <w:ind w:left="5040" w:hanging="360"/>
      </w:pPr>
      <w:rPr>
        <w:rFonts w:ascii="Symbol" w:hAnsi="Symbol" w:hint="default"/>
      </w:rPr>
    </w:lvl>
    <w:lvl w:ilvl="7" w:tplc="0E400808" w:tentative="1">
      <w:start w:val="1"/>
      <w:numFmt w:val="bullet"/>
      <w:lvlText w:val="o"/>
      <w:lvlJc w:val="left"/>
      <w:pPr>
        <w:tabs>
          <w:tab w:val="num" w:pos="5760"/>
        </w:tabs>
        <w:ind w:left="5760" w:hanging="360"/>
      </w:pPr>
      <w:rPr>
        <w:rFonts w:ascii="Courier New" w:hAnsi="Courier New" w:cs="Courier New" w:hint="default"/>
      </w:rPr>
    </w:lvl>
    <w:lvl w:ilvl="8" w:tplc="94F4ED6A" w:tentative="1">
      <w:start w:val="1"/>
      <w:numFmt w:val="bullet"/>
      <w:lvlText w:val=""/>
      <w:lvlJc w:val="left"/>
      <w:pPr>
        <w:tabs>
          <w:tab w:val="num" w:pos="6480"/>
        </w:tabs>
        <w:ind w:left="6480" w:hanging="360"/>
      </w:pPr>
      <w:rPr>
        <w:rFonts w:ascii="Wingdings" w:hAnsi="Wingdings" w:hint="default"/>
      </w:rPr>
    </w:lvl>
  </w:abstractNum>
  <w:abstractNum w:abstractNumId="8">
    <w:nsid w:val="0DEC5732"/>
    <w:multiLevelType w:val="hybridMultilevel"/>
    <w:tmpl w:val="BAAE5E60"/>
    <w:lvl w:ilvl="0" w:tplc="1B362F2C">
      <w:numFmt w:val="none"/>
      <w:lvlText w:val=""/>
      <w:lvlJc w:val="left"/>
      <w:pPr>
        <w:tabs>
          <w:tab w:val="num" w:pos="360"/>
        </w:tabs>
      </w:pPr>
    </w:lvl>
    <w:lvl w:ilvl="1" w:tplc="187A4EA6" w:tentative="1">
      <w:start w:val="1"/>
      <w:numFmt w:val="bullet"/>
      <w:lvlText w:val="o"/>
      <w:lvlJc w:val="left"/>
      <w:pPr>
        <w:tabs>
          <w:tab w:val="num" w:pos="2160"/>
        </w:tabs>
        <w:ind w:left="2160" w:hanging="360"/>
      </w:pPr>
      <w:rPr>
        <w:rFonts w:ascii="Courier New" w:hAnsi="Courier New" w:cs="Courier New" w:hint="default"/>
      </w:rPr>
    </w:lvl>
    <w:lvl w:ilvl="2" w:tplc="C38E9532" w:tentative="1">
      <w:start w:val="1"/>
      <w:numFmt w:val="bullet"/>
      <w:lvlText w:val=""/>
      <w:lvlJc w:val="left"/>
      <w:pPr>
        <w:tabs>
          <w:tab w:val="num" w:pos="2880"/>
        </w:tabs>
        <w:ind w:left="2880" w:hanging="360"/>
      </w:pPr>
      <w:rPr>
        <w:rFonts w:ascii="Wingdings" w:hAnsi="Wingdings" w:hint="default"/>
      </w:rPr>
    </w:lvl>
    <w:lvl w:ilvl="3" w:tplc="1352ADBC" w:tentative="1">
      <w:start w:val="1"/>
      <w:numFmt w:val="bullet"/>
      <w:lvlText w:val=""/>
      <w:lvlJc w:val="left"/>
      <w:pPr>
        <w:tabs>
          <w:tab w:val="num" w:pos="3600"/>
        </w:tabs>
        <w:ind w:left="3600" w:hanging="360"/>
      </w:pPr>
      <w:rPr>
        <w:rFonts w:ascii="Symbol" w:hAnsi="Symbol" w:hint="default"/>
      </w:rPr>
    </w:lvl>
    <w:lvl w:ilvl="4" w:tplc="A0265638" w:tentative="1">
      <w:start w:val="1"/>
      <w:numFmt w:val="bullet"/>
      <w:lvlText w:val="o"/>
      <w:lvlJc w:val="left"/>
      <w:pPr>
        <w:tabs>
          <w:tab w:val="num" w:pos="4320"/>
        </w:tabs>
        <w:ind w:left="4320" w:hanging="360"/>
      </w:pPr>
      <w:rPr>
        <w:rFonts w:ascii="Courier New" w:hAnsi="Courier New" w:cs="Courier New" w:hint="default"/>
      </w:rPr>
    </w:lvl>
    <w:lvl w:ilvl="5" w:tplc="28464A1C" w:tentative="1">
      <w:start w:val="1"/>
      <w:numFmt w:val="bullet"/>
      <w:lvlText w:val=""/>
      <w:lvlJc w:val="left"/>
      <w:pPr>
        <w:tabs>
          <w:tab w:val="num" w:pos="5040"/>
        </w:tabs>
        <w:ind w:left="5040" w:hanging="360"/>
      </w:pPr>
      <w:rPr>
        <w:rFonts w:ascii="Wingdings" w:hAnsi="Wingdings" w:hint="default"/>
      </w:rPr>
    </w:lvl>
    <w:lvl w:ilvl="6" w:tplc="6C02F06E" w:tentative="1">
      <w:start w:val="1"/>
      <w:numFmt w:val="bullet"/>
      <w:lvlText w:val=""/>
      <w:lvlJc w:val="left"/>
      <w:pPr>
        <w:tabs>
          <w:tab w:val="num" w:pos="5760"/>
        </w:tabs>
        <w:ind w:left="5760" w:hanging="360"/>
      </w:pPr>
      <w:rPr>
        <w:rFonts w:ascii="Symbol" w:hAnsi="Symbol" w:hint="default"/>
      </w:rPr>
    </w:lvl>
    <w:lvl w:ilvl="7" w:tplc="6A2C731E" w:tentative="1">
      <w:start w:val="1"/>
      <w:numFmt w:val="bullet"/>
      <w:lvlText w:val="o"/>
      <w:lvlJc w:val="left"/>
      <w:pPr>
        <w:tabs>
          <w:tab w:val="num" w:pos="6480"/>
        </w:tabs>
        <w:ind w:left="6480" w:hanging="360"/>
      </w:pPr>
      <w:rPr>
        <w:rFonts w:ascii="Courier New" w:hAnsi="Courier New" w:cs="Courier New" w:hint="default"/>
      </w:rPr>
    </w:lvl>
    <w:lvl w:ilvl="8" w:tplc="E81C3BBA" w:tentative="1">
      <w:start w:val="1"/>
      <w:numFmt w:val="bullet"/>
      <w:lvlText w:val=""/>
      <w:lvlJc w:val="left"/>
      <w:pPr>
        <w:tabs>
          <w:tab w:val="num" w:pos="7200"/>
        </w:tabs>
        <w:ind w:left="7200" w:hanging="360"/>
      </w:pPr>
      <w:rPr>
        <w:rFonts w:ascii="Wingdings" w:hAnsi="Wingdings" w:hint="default"/>
      </w:rPr>
    </w:lvl>
  </w:abstractNum>
  <w:abstractNum w:abstractNumId="9">
    <w:nsid w:val="0E310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0856E00"/>
    <w:multiLevelType w:val="hybridMultilevel"/>
    <w:tmpl w:val="6C8CA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F51761"/>
    <w:multiLevelType w:val="hybridMultilevel"/>
    <w:tmpl w:val="501CB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607AFF"/>
    <w:multiLevelType w:val="singleLevel"/>
    <w:tmpl w:val="B89A9018"/>
    <w:lvl w:ilvl="0">
      <w:start w:val="1"/>
      <w:numFmt w:val="decimal"/>
      <w:lvlText w:val="%1."/>
      <w:legacy w:legacy="1" w:legacySpace="0" w:legacyIndent="367"/>
      <w:lvlJc w:val="left"/>
      <w:rPr>
        <w:rFonts w:ascii="Times New Roman" w:hAnsi="Times New Roman" w:cs="Times New Roman" w:hint="default"/>
      </w:rPr>
    </w:lvl>
  </w:abstractNum>
  <w:abstractNum w:abstractNumId="13">
    <w:nsid w:val="1B606B08"/>
    <w:multiLevelType w:val="hybridMultilevel"/>
    <w:tmpl w:val="C0528CFA"/>
    <w:lvl w:ilvl="0" w:tplc="E17CDC82">
      <w:numFmt w:val="none"/>
      <w:lvlText w:val=""/>
      <w:lvlJc w:val="left"/>
      <w:pPr>
        <w:tabs>
          <w:tab w:val="num" w:pos="360"/>
        </w:tabs>
      </w:pPr>
    </w:lvl>
    <w:lvl w:ilvl="1" w:tplc="29E234FA" w:tentative="1">
      <w:start w:val="1"/>
      <w:numFmt w:val="bullet"/>
      <w:lvlText w:val="o"/>
      <w:lvlJc w:val="left"/>
      <w:pPr>
        <w:tabs>
          <w:tab w:val="num" w:pos="1440"/>
        </w:tabs>
        <w:ind w:left="1440" w:hanging="360"/>
      </w:pPr>
      <w:rPr>
        <w:rFonts w:ascii="Courier New" w:hAnsi="Courier New" w:cs="Courier New" w:hint="default"/>
      </w:rPr>
    </w:lvl>
    <w:lvl w:ilvl="2" w:tplc="AE964E90" w:tentative="1">
      <w:start w:val="1"/>
      <w:numFmt w:val="bullet"/>
      <w:lvlText w:val=""/>
      <w:lvlJc w:val="left"/>
      <w:pPr>
        <w:tabs>
          <w:tab w:val="num" w:pos="2160"/>
        </w:tabs>
        <w:ind w:left="2160" w:hanging="360"/>
      </w:pPr>
      <w:rPr>
        <w:rFonts w:ascii="Wingdings" w:hAnsi="Wingdings" w:hint="default"/>
      </w:rPr>
    </w:lvl>
    <w:lvl w:ilvl="3" w:tplc="83BE72D4" w:tentative="1">
      <w:start w:val="1"/>
      <w:numFmt w:val="bullet"/>
      <w:lvlText w:val=""/>
      <w:lvlJc w:val="left"/>
      <w:pPr>
        <w:tabs>
          <w:tab w:val="num" w:pos="2880"/>
        </w:tabs>
        <w:ind w:left="2880" w:hanging="360"/>
      </w:pPr>
      <w:rPr>
        <w:rFonts w:ascii="Symbol" w:hAnsi="Symbol" w:hint="default"/>
      </w:rPr>
    </w:lvl>
    <w:lvl w:ilvl="4" w:tplc="991C3A7E" w:tentative="1">
      <w:start w:val="1"/>
      <w:numFmt w:val="bullet"/>
      <w:lvlText w:val="o"/>
      <w:lvlJc w:val="left"/>
      <w:pPr>
        <w:tabs>
          <w:tab w:val="num" w:pos="3600"/>
        </w:tabs>
        <w:ind w:left="3600" w:hanging="360"/>
      </w:pPr>
      <w:rPr>
        <w:rFonts w:ascii="Courier New" w:hAnsi="Courier New" w:cs="Courier New" w:hint="default"/>
      </w:rPr>
    </w:lvl>
    <w:lvl w:ilvl="5" w:tplc="6BFE49E8" w:tentative="1">
      <w:start w:val="1"/>
      <w:numFmt w:val="bullet"/>
      <w:lvlText w:val=""/>
      <w:lvlJc w:val="left"/>
      <w:pPr>
        <w:tabs>
          <w:tab w:val="num" w:pos="4320"/>
        </w:tabs>
        <w:ind w:left="4320" w:hanging="360"/>
      </w:pPr>
      <w:rPr>
        <w:rFonts w:ascii="Wingdings" w:hAnsi="Wingdings" w:hint="default"/>
      </w:rPr>
    </w:lvl>
    <w:lvl w:ilvl="6" w:tplc="AAEEE600" w:tentative="1">
      <w:start w:val="1"/>
      <w:numFmt w:val="bullet"/>
      <w:lvlText w:val=""/>
      <w:lvlJc w:val="left"/>
      <w:pPr>
        <w:tabs>
          <w:tab w:val="num" w:pos="5040"/>
        </w:tabs>
        <w:ind w:left="5040" w:hanging="360"/>
      </w:pPr>
      <w:rPr>
        <w:rFonts w:ascii="Symbol" w:hAnsi="Symbol" w:hint="default"/>
      </w:rPr>
    </w:lvl>
    <w:lvl w:ilvl="7" w:tplc="1292DEF8" w:tentative="1">
      <w:start w:val="1"/>
      <w:numFmt w:val="bullet"/>
      <w:lvlText w:val="o"/>
      <w:lvlJc w:val="left"/>
      <w:pPr>
        <w:tabs>
          <w:tab w:val="num" w:pos="5760"/>
        </w:tabs>
        <w:ind w:left="5760" w:hanging="360"/>
      </w:pPr>
      <w:rPr>
        <w:rFonts w:ascii="Courier New" w:hAnsi="Courier New" w:cs="Courier New" w:hint="default"/>
      </w:rPr>
    </w:lvl>
    <w:lvl w:ilvl="8" w:tplc="889C30CE" w:tentative="1">
      <w:start w:val="1"/>
      <w:numFmt w:val="bullet"/>
      <w:lvlText w:val=""/>
      <w:lvlJc w:val="left"/>
      <w:pPr>
        <w:tabs>
          <w:tab w:val="num" w:pos="6480"/>
        </w:tabs>
        <w:ind w:left="6480" w:hanging="360"/>
      </w:pPr>
      <w:rPr>
        <w:rFonts w:ascii="Wingdings" w:hAnsi="Wingdings" w:hint="default"/>
      </w:rPr>
    </w:lvl>
  </w:abstractNum>
  <w:abstractNum w:abstractNumId="14">
    <w:nsid w:val="1ECB011C"/>
    <w:multiLevelType w:val="hybridMultilevel"/>
    <w:tmpl w:val="B0E60536"/>
    <w:lvl w:ilvl="0" w:tplc="56EC20E6">
      <w:numFmt w:val="none"/>
      <w:lvlText w:val=""/>
      <w:lvlJc w:val="left"/>
      <w:pPr>
        <w:tabs>
          <w:tab w:val="num" w:pos="360"/>
        </w:tabs>
      </w:pPr>
    </w:lvl>
    <w:lvl w:ilvl="1" w:tplc="6C44C4AC" w:tentative="1">
      <w:start w:val="1"/>
      <w:numFmt w:val="bullet"/>
      <w:lvlText w:val="o"/>
      <w:lvlJc w:val="left"/>
      <w:pPr>
        <w:tabs>
          <w:tab w:val="num" w:pos="1440"/>
        </w:tabs>
        <w:ind w:left="1440" w:hanging="360"/>
      </w:pPr>
      <w:rPr>
        <w:rFonts w:ascii="Courier New" w:hAnsi="Courier New" w:cs="Courier New" w:hint="default"/>
      </w:rPr>
    </w:lvl>
    <w:lvl w:ilvl="2" w:tplc="88E8A09E" w:tentative="1">
      <w:start w:val="1"/>
      <w:numFmt w:val="bullet"/>
      <w:lvlText w:val=""/>
      <w:lvlJc w:val="left"/>
      <w:pPr>
        <w:tabs>
          <w:tab w:val="num" w:pos="2160"/>
        </w:tabs>
        <w:ind w:left="2160" w:hanging="360"/>
      </w:pPr>
      <w:rPr>
        <w:rFonts w:ascii="Wingdings" w:hAnsi="Wingdings" w:hint="default"/>
      </w:rPr>
    </w:lvl>
    <w:lvl w:ilvl="3" w:tplc="69F8DDB8" w:tentative="1">
      <w:start w:val="1"/>
      <w:numFmt w:val="bullet"/>
      <w:lvlText w:val=""/>
      <w:lvlJc w:val="left"/>
      <w:pPr>
        <w:tabs>
          <w:tab w:val="num" w:pos="2880"/>
        </w:tabs>
        <w:ind w:left="2880" w:hanging="360"/>
      </w:pPr>
      <w:rPr>
        <w:rFonts w:ascii="Symbol" w:hAnsi="Symbol" w:hint="default"/>
      </w:rPr>
    </w:lvl>
    <w:lvl w:ilvl="4" w:tplc="95A698FE" w:tentative="1">
      <w:start w:val="1"/>
      <w:numFmt w:val="bullet"/>
      <w:lvlText w:val="o"/>
      <w:lvlJc w:val="left"/>
      <w:pPr>
        <w:tabs>
          <w:tab w:val="num" w:pos="3600"/>
        </w:tabs>
        <w:ind w:left="3600" w:hanging="360"/>
      </w:pPr>
      <w:rPr>
        <w:rFonts w:ascii="Courier New" w:hAnsi="Courier New" w:cs="Courier New" w:hint="default"/>
      </w:rPr>
    </w:lvl>
    <w:lvl w:ilvl="5" w:tplc="F8407BFE" w:tentative="1">
      <w:start w:val="1"/>
      <w:numFmt w:val="bullet"/>
      <w:lvlText w:val=""/>
      <w:lvlJc w:val="left"/>
      <w:pPr>
        <w:tabs>
          <w:tab w:val="num" w:pos="4320"/>
        </w:tabs>
        <w:ind w:left="4320" w:hanging="360"/>
      </w:pPr>
      <w:rPr>
        <w:rFonts w:ascii="Wingdings" w:hAnsi="Wingdings" w:hint="default"/>
      </w:rPr>
    </w:lvl>
    <w:lvl w:ilvl="6" w:tplc="34726D16" w:tentative="1">
      <w:start w:val="1"/>
      <w:numFmt w:val="bullet"/>
      <w:lvlText w:val=""/>
      <w:lvlJc w:val="left"/>
      <w:pPr>
        <w:tabs>
          <w:tab w:val="num" w:pos="5040"/>
        </w:tabs>
        <w:ind w:left="5040" w:hanging="360"/>
      </w:pPr>
      <w:rPr>
        <w:rFonts w:ascii="Symbol" w:hAnsi="Symbol" w:hint="default"/>
      </w:rPr>
    </w:lvl>
    <w:lvl w:ilvl="7" w:tplc="69288C78" w:tentative="1">
      <w:start w:val="1"/>
      <w:numFmt w:val="bullet"/>
      <w:lvlText w:val="o"/>
      <w:lvlJc w:val="left"/>
      <w:pPr>
        <w:tabs>
          <w:tab w:val="num" w:pos="5760"/>
        </w:tabs>
        <w:ind w:left="5760" w:hanging="360"/>
      </w:pPr>
      <w:rPr>
        <w:rFonts w:ascii="Courier New" w:hAnsi="Courier New" w:cs="Courier New" w:hint="default"/>
      </w:rPr>
    </w:lvl>
    <w:lvl w:ilvl="8" w:tplc="4CE8F75E" w:tentative="1">
      <w:start w:val="1"/>
      <w:numFmt w:val="bullet"/>
      <w:lvlText w:val=""/>
      <w:lvlJc w:val="left"/>
      <w:pPr>
        <w:tabs>
          <w:tab w:val="num" w:pos="6480"/>
        </w:tabs>
        <w:ind w:left="6480" w:hanging="360"/>
      </w:pPr>
      <w:rPr>
        <w:rFonts w:ascii="Wingdings" w:hAnsi="Wingdings" w:hint="default"/>
      </w:rPr>
    </w:lvl>
  </w:abstractNum>
  <w:abstractNum w:abstractNumId="15">
    <w:nsid w:val="1ECE6A5C"/>
    <w:multiLevelType w:val="hybridMultilevel"/>
    <w:tmpl w:val="DDB62628"/>
    <w:lvl w:ilvl="0" w:tplc="E940DE9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104D45"/>
    <w:multiLevelType w:val="hybridMultilevel"/>
    <w:tmpl w:val="49304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327302"/>
    <w:multiLevelType w:val="singleLevel"/>
    <w:tmpl w:val="8E12E528"/>
    <w:lvl w:ilvl="0">
      <w:start w:val="4"/>
      <w:numFmt w:val="decimal"/>
      <w:lvlText w:val="%1."/>
      <w:legacy w:legacy="1" w:legacySpace="0" w:legacyIndent="246"/>
      <w:lvlJc w:val="left"/>
      <w:rPr>
        <w:rFonts w:ascii="Times New Roman" w:hAnsi="Times New Roman" w:cs="Times New Roman" w:hint="default"/>
        <w:b w:val="0"/>
      </w:rPr>
    </w:lvl>
  </w:abstractNum>
  <w:abstractNum w:abstractNumId="18">
    <w:nsid w:val="25085581"/>
    <w:multiLevelType w:val="hybridMultilevel"/>
    <w:tmpl w:val="F236B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F52BB0"/>
    <w:multiLevelType w:val="hybridMultilevel"/>
    <w:tmpl w:val="D4F8E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41199"/>
    <w:multiLevelType w:val="hybridMultilevel"/>
    <w:tmpl w:val="4D2618C2"/>
    <w:lvl w:ilvl="0" w:tplc="495E2C5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FA6E1C"/>
    <w:multiLevelType w:val="hybridMultilevel"/>
    <w:tmpl w:val="4514671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3A07FC"/>
    <w:multiLevelType w:val="singleLevel"/>
    <w:tmpl w:val="22E40B84"/>
    <w:lvl w:ilvl="0">
      <w:start w:val="5"/>
      <w:numFmt w:val="decimal"/>
      <w:lvlText w:val="%1. "/>
      <w:legacy w:legacy="1" w:legacySpace="0" w:legacyIndent="283"/>
      <w:lvlJc w:val="left"/>
      <w:pPr>
        <w:ind w:left="992" w:hanging="283"/>
      </w:pPr>
      <w:rPr>
        <w:b/>
        <w:i w:val="0"/>
        <w:sz w:val="24"/>
      </w:rPr>
    </w:lvl>
  </w:abstractNum>
  <w:abstractNum w:abstractNumId="23">
    <w:nsid w:val="37877010"/>
    <w:multiLevelType w:val="multilevel"/>
    <w:tmpl w:val="DECE19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98C00A9"/>
    <w:multiLevelType w:val="singleLevel"/>
    <w:tmpl w:val="FE0CABE8"/>
    <w:lvl w:ilvl="0">
      <w:start w:val="3"/>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5">
    <w:nsid w:val="417851D4"/>
    <w:multiLevelType w:val="hybridMultilevel"/>
    <w:tmpl w:val="0A0A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630C9E"/>
    <w:multiLevelType w:val="hybridMultilevel"/>
    <w:tmpl w:val="97820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5714D64"/>
    <w:multiLevelType w:val="hybridMultilevel"/>
    <w:tmpl w:val="49E0A4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5BC77AD"/>
    <w:multiLevelType w:val="hybridMultilevel"/>
    <w:tmpl w:val="2D1A9E12"/>
    <w:lvl w:ilvl="0" w:tplc="E28A661E">
      <w:start w:val="1"/>
      <w:numFmt w:val="decimal"/>
      <w:lvlText w:val="%1."/>
      <w:lvlJc w:val="left"/>
      <w:pPr>
        <w:tabs>
          <w:tab w:val="num" w:pos="1684"/>
        </w:tabs>
        <w:ind w:left="1684" w:hanging="97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C594684"/>
    <w:multiLevelType w:val="hybridMultilevel"/>
    <w:tmpl w:val="18829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C8B2326"/>
    <w:multiLevelType w:val="multilevel"/>
    <w:tmpl w:val="5A108B06"/>
    <w:lvl w:ilvl="0">
      <w:start w:val="2"/>
      <w:numFmt w:val="decimal"/>
      <w:lvlText w:val="%1."/>
      <w:lvlJc w:val="left"/>
      <w:pPr>
        <w:tabs>
          <w:tab w:val="num" w:pos="570"/>
        </w:tabs>
        <w:ind w:left="570" w:hanging="57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4E363F10"/>
    <w:multiLevelType w:val="hybridMultilevel"/>
    <w:tmpl w:val="7AE41FCA"/>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6C50B5"/>
    <w:multiLevelType w:val="multilevel"/>
    <w:tmpl w:val="CEC0161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8C3C4A"/>
    <w:multiLevelType w:val="multilevel"/>
    <w:tmpl w:val="678E14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97630D"/>
    <w:multiLevelType w:val="hybridMultilevel"/>
    <w:tmpl w:val="7AF0D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2830F4"/>
    <w:multiLevelType w:val="multilevel"/>
    <w:tmpl w:val="9E54839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B54518"/>
    <w:multiLevelType w:val="hybridMultilevel"/>
    <w:tmpl w:val="5792D3AE"/>
    <w:lvl w:ilvl="0" w:tplc="7DB638BE">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59542EF"/>
    <w:multiLevelType w:val="multilevel"/>
    <w:tmpl w:val="191EFF16"/>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89728EF"/>
    <w:multiLevelType w:val="hybridMultilevel"/>
    <w:tmpl w:val="338E60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AF20BEB"/>
    <w:multiLevelType w:val="hybridMultilevel"/>
    <w:tmpl w:val="860E53D4"/>
    <w:lvl w:ilvl="0" w:tplc="7172A850">
      <w:numFmt w:val="none"/>
      <w:lvlText w:val=""/>
      <w:lvlJc w:val="left"/>
      <w:pPr>
        <w:tabs>
          <w:tab w:val="num" w:pos="360"/>
        </w:tabs>
      </w:pPr>
    </w:lvl>
    <w:lvl w:ilvl="1" w:tplc="962A7266" w:tentative="1">
      <w:start w:val="1"/>
      <w:numFmt w:val="bullet"/>
      <w:lvlText w:val="o"/>
      <w:lvlJc w:val="left"/>
      <w:pPr>
        <w:tabs>
          <w:tab w:val="num" w:pos="1440"/>
        </w:tabs>
        <w:ind w:left="1440" w:hanging="360"/>
      </w:pPr>
      <w:rPr>
        <w:rFonts w:ascii="Courier New" w:hAnsi="Courier New" w:cs="Courier New" w:hint="default"/>
      </w:rPr>
    </w:lvl>
    <w:lvl w:ilvl="2" w:tplc="1004C2A8" w:tentative="1">
      <w:start w:val="1"/>
      <w:numFmt w:val="bullet"/>
      <w:lvlText w:val=""/>
      <w:lvlJc w:val="left"/>
      <w:pPr>
        <w:tabs>
          <w:tab w:val="num" w:pos="2160"/>
        </w:tabs>
        <w:ind w:left="2160" w:hanging="360"/>
      </w:pPr>
      <w:rPr>
        <w:rFonts w:ascii="Wingdings" w:hAnsi="Wingdings" w:hint="default"/>
      </w:rPr>
    </w:lvl>
    <w:lvl w:ilvl="3" w:tplc="44807018" w:tentative="1">
      <w:start w:val="1"/>
      <w:numFmt w:val="bullet"/>
      <w:lvlText w:val=""/>
      <w:lvlJc w:val="left"/>
      <w:pPr>
        <w:tabs>
          <w:tab w:val="num" w:pos="2880"/>
        </w:tabs>
        <w:ind w:left="2880" w:hanging="360"/>
      </w:pPr>
      <w:rPr>
        <w:rFonts w:ascii="Symbol" w:hAnsi="Symbol" w:hint="default"/>
      </w:rPr>
    </w:lvl>
    <w:lvl w:ilvl="4" w:tplc="E8581324" w:tentative="1">
      <w:start w:val="1"/>
      <w:numFmt w:val="bullet"/>
      <w:lvlText w:val="o"/>
      <w:lvlJc w:val="left"/>
      <w:pPr>
        <w:tabs>
          <w:tab w:val="num" w:pos="3600"/>
        </w:tabs>
        <w:ind w:left="3600" w:hanging="360"/>
      </w:pPr>
      <w:rPr>
        <w:rFonts w:ascii="Courier New" w:hAnsi="Courier New" w:cs="Courier New" w:hint="default"/>
      </w:rPr>
    </w:lvl>
    <w:lvl w:ilvl="5" w:tplc="A45A8B4C" w:tentative="1">
      <w:start w:val="1"/>
      <w:numFmt w:val="bullet"/>
      <w:lvlText w:val=""/>
      <w:lvlJc w:val="left"/>
      <w:pPr>
        <w:tabs>
          <w:tab w:val="num" w:pos="4320"/>
        </w:tabs>
        <w:ind w:left="4320" w:hanging="360"/>
      </w:pPr>
      <w:rPr>
        <w:rFonts w:ascii="Wingdings" w:hAnsi="Wingdings" w:hint="default"/>
      </w:rPr>
    </w:lvl>
    <w:lvl w:ilvl="6" w:tplc="7DD8588A" w:tentative="1">
      <w:start w:val="1"/>
      <w:numFmt w:val="bullet"/>
      <w:lvlText w:val=""/>
      <w:lvlJc w:val="left"/>
      <w:pPr>
        <w:tabs>
          <w:tab w:val="num" w:pos="5040"/>
        </w:tabs>
        <w:ind w:left="5040" w:hanging="360"/>
      </w:pPr>
      <w:rPr>
        <w:rFonts w:ascii="Symbol" w:hAnsi="Symbol" w:hint="default"/>
      </w:rPr>
    </w:lvl>
    <w:lvl w:ilvl="7" w:tplc="2D544628" w:tentative="1">
      <w:start w:val="1"/>
      <w:numFmt w:val="bullet"/>
      <w:lvlText w:val="o"/>
      <w:lvlJc w:val="left"/>
      <w:pPr>
        <w:tabs>
          <w:tab w:val="num" w:pos="5760"/>
        </w:tabs>
        <w:ind w:left="5760" w:hanging="360"/>
      </w:pPr>
      <w:rPr>
        <w:rFonts w:ascii="Courier New" w:hAnsi="Courier New" w:cs="Courier New" w:hint="default"/>
      </w:rPr>
    </w:lvl>
    <w:lvl w:ilvl="8" w:tplc="B99ADB26" w:tentative="1">
      <w:start w:val="1"/>
      <w:numFmt w:val="bullet"/>
      <w:lvlText w:val=""/>
      <w:lvlJc w:val="left"/>
      <w:pPr>
        <w:tabs>
          <w:tab w:val="num" w:pos="6480"/>
        </w:tabs>
        <w:ind w:left="6480" w:hanging="360"/>
      </w:pPr>
      <w:rPr>
        <w:rFonts w:ascii="Wingdings" w:hAnsi="Wingdings" w:hint="default"/>
      </w:rPr>
    </w:lvl>
  </w:abstractNum>
  <w:abstractNum w:abstractNumId="40">
    <w:nsid w:val="6D6F7F8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785650B8"/>
    <w:multiLevelType w:val="hybridMultilevel"/>
    <w:tmpl w:val="AC000FA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600EAB"/>
    <w:multiLevelType w:val="hybridMultilevel"/>
    <w:tmpl w:val="B230600C"/>
    <w:lvl w:ilvl="0" w:tplc="DD4E8FC2">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7E5D7F0C"/>
    <w:multiLevelType w:val="multilevel"/>
    <w:tmpl w:val="999C9D0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24"/>
  </w:num>
  <w:num w:numId="4">
    <w:abstractNumId w:val="39"/>
  </w:num>
  <w:num w:numId="5">
    <w:abstractNumId w:val="32"/>
  </w:num>
  <w:num w:numId="6">
    <w:abstractNumId w:val="28"/>
  </w:num>
  <w:num w:numId="7">
    <w:abstractNumId w:val="8"/>
  </w:num>
  <w:num w:numId="8">
    <w:abstractNumId w:val="43"/>
  </w:num>
  <w:num w:numId="9">
    <w:abstractNumId w:val="27"/>
  </w:num>
  <w:num w:numId="10">
    <w:abstractNumId w:val="35"/>
  </w:num>
  <w:num w:numId="11">
    <w:abstractNumId w:val="15"/>
  </w:num>
  <w:num w:numId="12">
    <w:abstractNumId w:val="22"/>
  </w:num>
  <w:num w:numId="1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4">
    <w:abstractNumId w:val="21"/>
  </w:num>
  <w:num w:numId="15">
    <w:abstractNumId w:val="4"/>
  </w:num>
  <w:num w:numId="16">
    <w:abstractNumId w:val="31"/>
  </w:num>
  <w:num w:numId="17">
    <w:abstractNumId w:val="9"/>
  </w:num>
  <w:num w:numId="18">
    <w:abstractNumId w:val="23"/>
  </w:num>
  <w:num w:numId="19">
    <w:abstractNumId w:val="40"/>
  </w:num>
  <w:num w:numId="20">
    <w:abstractNumId w:val="33"/>
  </w:num>
  <w:num w:numId="21">
    <w:abstractNumId w:val="29"/>
  </w:num>
  <w:num w:numId="22">
    <w:abstractNumId w:val="12"/>
  </w:num>
  <w:num w:numId="23">
    <w:abstractNumId w:val="12"/>
    <w:lvlOverride w:ilvl="0">
      <w:lvl w:ilvl="0">
        <w:start w:val="1"/>
        <w:numFmt w:val="decimal"/>
        <w:lvlText w:val="%1."/>
        <w:legacy w:legacy="1" w:legacySpace="0" w:legacyIndent="36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5">
    <w:abstractNumId w:val="17"/>
  </w:num>
  <w:num w:numId="2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7">
    <w:abstractNumId w:val="36"/>
  </w:num>
  <w:num w:numId="28">
    <w:abstractNumId w:val="42"/>
  </w:num>
  <w:num w:numId="29">
    <w:abstractNumId w:val="26"/>
  </w:num>
  <w:num w:numId="30">
    <w:abstractNumId w:val="38"/>
  </w:num>
  <w:num w:numId="31">
    <w:abstractNumId w:val="6"/>
  </w:num>
  <w:num w:numId="32">
    <w:abstractNumId w:val="34"/>
  </w:num>
  <w:num w:numId="33">
    <w:abstractNumId w:val="11"/>
  </w:num>
  <w:num w:numId="34">
    <w:abstractNumId w:val="7"/>
  </w:num>
  <w:num w:numId="35">
    <w:abstractNumId w:val="13"/>
  </w:num>
  <w:num w:numId="36">
    <w:abstractNumId w:val="14"/>
  </w:num>
  <w:num w:numId="37">
    <w:abstractNumId w:val="20"/>
  </w:num>
  <w:num w:numId="38">
    <w:abstractNumId w:val="41"/>
  </w:num>
  <w:num w:numId="39">
    <w:abstractNumId w:val="25"/>
  </w:num>
  <w:num w:numId="40">
    <w:abstractNumId w:val="19"/>
  </w:num>
  <w:num w:numId="41">
    <w:abstractNumId w:val="10"/>
  </w:num>
  <w:num w:numId="42">
    <w:abstractNumId w:val="1"/>
  </w:num>
  <w:num w:numId="43">
    <w:abstractNumId w:val="5"/>
  </w:num>
  <w:num w:numId="44">
    <w:abstractNumId w:val="16"/>
  </w:num>
  <w:num w:numId="45">
    <w:abstractNumId w:val="2"/>
  </w:num>
  <w:num w:numId="46">
    <w:abstractNumId w:val="37"/>
  </w:num>
  <w:num w:numId="47">
    <w:abstractNumId w:val="30"/>
  </w:num>
  <w:num w:numId="48">
    <w:abstractNumId w:val="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9B"/>
    <w:rsid w:val="00055A9F"/>
    <w:rsid w:val="000B17F6"/>
    <w:rsid w:val="000C7C2D"/>
    <w:rsid w:val="000D12CD"/>
    <w:rsid w:val="000E0744"/>
    <w:rsid w:val="00106C06"/>
    <w:rsid w:val="00181B83"/>
    <w:rsid w:val="00211B27"/>
    <w:rsid w:val="00221624"/>
    <w:rsid w:val="00286180"/>
    <w:rsid w:val="002D5D78"/>
    <w:rsid w:val="002D6F2C"/>
    <w:rsid w:val="00315A9B"/>
    <w:rsid w:val="00316887"/>
    <w:rsid w:val="00322FED"/>
    <w:rsid w:val="003749F5"/>
    <w:rsid w:val="003A05F1"/>
    <w:rsid w:val="003A281C"/>
    <w:rsid w:val="003A2CCD"/>
    <w:rsid w:val="003D2186"/>
    <w:rsid w:val="003F65D8"/>
    <w:rsid w:val="004275CD"/>
    <w:rsid w:val="004618E7"/>
    <w:rsid w:val="004D1F3D"/>
    <w:rsid w:val="0050638E"/>
    <w:rsid w:val="00514EAF"/>
    <w:rsid w:val="005333E7"/>
    <w:rsid w:val="00544C24"/>
    <w:rsid w:val="00557090"/>
    <w:rsid w:val="005B7A3A"/>
    <w:rsid w:val="005F1D5C"/>
    <w:rsid w:val="00607137"/>
    <w:rsid w:val="00631421"/>
    <w:rsid w:val="0064691F"/>
    <w:rsid w:val="00661E64"/>
    <w:rsid w:val="0068228A"/>
    <w:rsid w:val="00691BC5"/>
    <w:rsid w:val="006967CD"/>
    <w:rsid w:val="006A53DA"/>
    <w:rsid w:val="00731AA1"/>
    <w:rsid w:val="00737C3A"/>
    <w:rsid w:val="00760430"/>
    <w:rsid w:val="007809AD"/>
    <w:rsid w:val="007D4CD5"/>
    <w:rsid w:val="0081323B"/>
    <w:rsid w:val="00822F3C"/>
    <w:rsid w:val="008755E6"/>
    <w:rsid w:val="00884B92"/>
    <w:rsid w:val="008D5E35"/>
    <w:rsid w:val="00954AE1"/>
    <w:rsid w:val="009D3D66"/>
    <w:rsid w:val="009F301C"/>
    <w:rsid w:val="00A22554"/>
    <w:rsid w:val="00A31A62"/>
    <w:rsid w:val="00AC10B2"/>
    <w:rsid w:val="00B06E7A"/>
    <w:rsid w:val="00B1438C"/>
    <w:rsid w:val="00B22187"/>
    <w:rsid w:val="00B563CC"/>
    <w:rsid w:val="00B6061F"/>
    <w:rsid w:val="00B6789C"/>
    <w:rsid w:val="00B705C0"/>
    <w:rsid w:val="00B964FD"/>
    <w:rsid w:val="00BD1C5E"/>
    <w:rsid w:val="00BD7EC6"/>
    <w:rsid w:val="00C0725B"/>
    <w:rsid w:val="00C11049"/>
    <w:rsid w:val="00C97965"/>
    <w:rsid w:val="00CA08D5"/>
    <w:rsid w:val="00CA1F14"/>
    <w:rsid w:val="00CD2BBA"/>
    <w:rsid w:val="00CF60A7"/>
    <w:rsid w:val="00D21441"/>
    <w:rsid w:val="00D3319C"/>
    <w:rsid w:val="00DD3F51"/>
    <w:rsid w:val="00E7369C"/>
    <w:rsid w:val="00E84D64"/>
    <w:rsid w:val="00EC6091"/>
    <w:rsid w:val="00ED44EE"/>
    <w:rsid w:val="00F23765"/>
    <w:rsid w:val="00F40FD9"/>
    <w:rsid w:val="00F51EDD"/>
    <w:rsid w:val="00F547B3"/>
    <w:rsid w:val="00FF7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9B"/>
    <w:pPr>
      <w:spacing w:after="200" w:line="276" w:lineRule="auto"/>
    </w:pPr>
    <w:rPr>
      <w:rFonts w:eastAsiaTheme="minorEastAsia"/>
      <w:lang w:eastAsia="ru-RU"/>
    </w:rPr>
  </w:style>
  <w:style w:type="paragraph" w:styleId="1">
    <w:name w:val="heading 1"/>
    <w:basedOn w:val="a"/>
    <w:next w:val="a"/>
    <w:link w:val="10"/>
    <w:qFormat/>
    <w:rsid w:val="00315A9B"/>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qFormat/>
    <w:rsid w:val="00315A9B"/>
    <w:pPr>
      <w:keepNext/>
      <w:spacing w:after="0" w:line="240" w:lineRule="auto"/>
      <w:ind w:firstLine="708"/>
      <w:outlineLvl w:val="1"/>
    </w:pPr>
    <w:rPr>
      <w:rFonts w:ascii="Times New Roman" w:eastAsia="Times New Roman" w:hAnsi="Times New Roman" w:cs="Times New Roman"/>
      <w:b/>
      <w:sz w:val="24"/>
      <w:szCs w:val="20"/>
    </w:rPr>
  </w:style>
  <w:style w:type="paragraph" w:styleId="4">
    <w:name w:val="heading 4"/>
    <w:basedOn w:val="a"/>
    <w:next w:val="a"/>
    <w:link w:val="40"/>
    <w:qFormat/>
    <w:rsid w:val="00315A9B"/>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315A9B"/>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A9B"/>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315A9B"/>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315A9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15A9B"/>
    <w:rPr>
      <w:rFonts w:ascii="Times New Roman" w:eastAsia="Times New Roman" w:hAnsi="Times New Roman" w:cs="Times New Roman"/>
      <w:b/>
      <w:bCs/>
      <w:lang w:eastAsia="ru-RU"/>
    </w:rPr>
  </w:style>
  <w:style w:type="numbering" w:customStyle="1" w:styleId="11">
    <w:name w:val="Нет списка1"/>
    <w:next w:val="a2"/>
    <w:semiHidden/>
    <w:rsid w:val="00315A9B"/>
  </w:style>
  <w:style w:type="paragraph" w:customStyle="1" w:styleId="ConsPlusNormal">
    <w:name w:val="ConsPlusNormal"/>
    <w:rsid w:val="00315A9B"/>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header"/>
    <w:basedOn w:val="a"/>
    <w:link w:val="a4"/>
    <w:rsid w:val="00315A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315A9B"/>
    <w:rPr>
      <w:rFonts w:ascii="Times New Roman" w:eastAsia="Times New Roman" w:hAnsi="Times New Roman" w:cs="Times New Roman"/>
      <w:sz w:val="24"/>
      <w:szCs w:val="24"/>
      <w:lang w:eastAsia="ru-RU"/>
    </w:rPr>
  </w:style>
  <w:style w:type="paragraph" w:styleId="a5">
    <w:name w:val="Body Text Indent"/>
    <w:basedOn w:val="a"/>
    <w:link w:val="a6"/>
    <w:rsid w:val="00315A9B"/>
    <w:pPr>
      <w:spacing w:after="0" w:line="240" w:lineRule="auto"/>
      <w:ind w:left="360" w:firstLine="72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15A9B"/>
    <w:rPr>
      <w:rFonts w:ascii="Times New Roman" w:eastAsia="Times New Roman" w:hAnsi="Times New Roman" w:cs="Times New Roman"/>
      <w:sz w:val="24"/>
      <w:szCs w:val="24"/>
      <w:lang w:eastAsia="ru-RU"/>
    </w:rPr>
  </w:style>
  <w:style w:type="paragraph" w:styleId="3">
    <w:name w:val="Body Text 3"/>
    <w:basedOn w:val="a"/>
    <w:link w:val="30"/>
    <w:rsid w:val="00315A9B"/>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315A9B"/>
    <w:rPr>
      <w:rFonts w:ascii="Times New Roman" w:eastAsia="Times New Roman" w:hAnsi="Times New Roman" w:cs="Times New Roman"/>
      <w:sz w:val="16"/>
      <w:szCs w:val="16"/>
      <w:lang w:eastAsia="ru-RU"/>
    </w:rPr>
  </w:style>
  <w:style w:type="paragraph" w:styleId="21">
    <w:name w:val="Body Text 2"/>
    <w:basedOn w:val="a"/>
    <w:link w:val="22"/>
    <w:rsid w:val="00315A9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315A9B"/>
    <w:rPr>
      <w:rFonts w:ascii="Times New Roman" w:eastAsia="Times New Roman" w:hAnsi="Times New Roman" w:cs="Times New Roman"/>
      <w:sz w:val="20"/>
      <w:szCs w:val="20"/>
      <w:lang w:eastAsia="ru-RU"/>
    </w:rPr>
  </w:style>
  <w:style w:type="paragraph" w:styleId="a7">
    <w:name w:val="footer"/>
    <w:basedOn w:val="a"/>
    <w:link w:val="a8"/>
    <w:rsid w:val="00315A9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315A9B"/>
    <w:rPr>
      <w:rFonts w:ascii="Times New Roman" w:eastAsia="Times New Roman" w:hAnsi="Times New Roman" w:cs="Times New Roman"/>
      <w:sz w:val="20"/>
      <w:szCs w:val="20"/>
      <w:lang w:eastAsia="ru-RU"/>
    </w:rPr>
  </w:style>
  <w:style w:type="paragraph" w:styleId="a9">
    <w:name w:val="Balloon Text"/>
    <w:basedOn w:val="a"/>
    <w:link w:val="aa"/>
    <w:rsid w:val="00315A9B"/>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315A9B"/>
    <w:rPr>
      <w:rFonts w:ascii="Tahoma" w:eastAsia="Times New Roman" w:hAnsi="Tahoma" w:cs="Tahoma"/>
      <w:sz w:val="16"/>
      <w:szCs w:val="16"/>
      <w:lang w:eastAsia="ru-RU"/>
    </w:rPr>
  </w:style>
  <w:style w:type="paragraph" w:customStyle="1" w:styleId="ConsPlusCell">
    <w:name w:val="ConsPlusCell"/>
    <w:rsid w:val="00315A9B"/>
    <w:pPr>
      <w:widowControl w:val="0"/>
      <w:autoSpaceDE w:val="0"/>
      <w:autoSpaceDN w:val="0"/>
      <w:adjustRightInd w:val="0"/>
    </w:pPr>
    <w:rPr>
      <w:rFonts w:ascii="Arial" w:eastAsia="Times New Roman" w:hAnsi="Arial" w:cs="Arial"/>
      <w:sz w:val="20"/>
      <w:szCs w:val="20"/>
      <w:lang w:eastAsia="ru-RU"/>
    </w:rPr>
  </w:style>
  <w:style w:type="paragraph" w:customStyle="1" w:styleId="ab">
    <w:name w:val="Нормальный"/>
    <w:rsid w:val="00315A9B"/>
    <w:pPr>
      <w:widowControl w:val="0"/>
      <w:autoSpaceDE w:val="0"/>
      <w:autoSpaceDN w:val="0"/>
      <w:adjustRightInd w:val="0"/>
    </w:pPr>
    <w:rPr>
      <w:rFonts w:ascii="Times New Roman" w:eastAsia="Times New Roman" w:hAnsi="Times New Roman" w:cs="Times New Roman"/>
      <w:color w:val="000000"/>
      <w:sz w:val="24"/>
      <w:szCs w:val="24"/>
      <w:lang w:eastAsia="ru-RU"/>
    </w:rPr>
  </w:style>
  <w:style w:type="table" w:styleId="ac">
    <w:name w:val="Table Grid"/>
    <w:basedOn w:val="a1"/>
    <w:rsid w:val="00315A9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rsid w:val="00315A9B"/>
    <w:pPr>
      <w:widowControl w:val="0"/>
      <w:autoSpaceDE w:val="0"/>
      <w:autoSpaceDN w:val="0"/>
      <w:adjustRightInd w:val="0"/>
    </w:pPr>
    <w:rPr>
      <w:rFonts w:ascii="Times New Roman" w:eastAsia="Times New Roman" w:hAnsi="Times New Roman" w:cs="Times New Roman"/>
      <w:b/>
      <w:bCs/>
      <w:color w:val="000000"/>
      <w:sz w:val="24"/>
      <w:szCs w:val="24"/>
      <w:lang w:eastAsia="ru-RU"/>
    </w:rPr>
  </w:style>
  <w:style w:type="character" w:styleId="ae">
    <w:name w:val="Hyperlink"/>
    <w:basedOn w:val="a0"/>
    <w:rsid w:val="00315A9B"/>
    <w:rPr>
      <w:color w:val="002385"/>
      <w:u w:val="single"/>
    </w:rPr>
  </w:style>
  <w:style w:type="character" w:styleId="af">
    <w:name w:val="Strong"/>
    <w:basedOn w:val="a0"/>
    <w:qFormat/>
    <w:rsid w:val="00315A9B"/>
    <w:rPr>
      <w:b/>
      <w:bCs/>
    </w:rPr>
  </w:style>
  <w:style w:type="paragraph" w:styleId="af0">
    <w:name w:val="Normal (Web)"/>
    <w:basedOn w:val="a"/>
    <w:uiPriority w:val="99"/>
    <w:rsid w:val="00315A9B"/>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315A9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9B"/>
    <w:pPr>
      <w:spacing w:after="200" w:line="276" w:lineRule="auto"/>
    </w:pPr>
    <w:rPr>
      <w:rFonts w:eastAsiaTheme="minorEastAsia"/>
      <w:lang w:eastAsia="ru-RU"/>
    </w:rPr>
  </w:style>
  <w:style w:type="paragraph" w:styleId="1">
    <w:name w:val="heading 1"/>
    <w:basedOn w:val="a"/>
    <w:next w:val="a"/>
    <w:link w:val="10"/>
    <w:qFormat/>
    <w:rsid w:val="00315A9B"/>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qFormat/>
    <w:rsid w:val="00315A9B"/>
    <w:pPr>
      <w:keepNext/>
      <w:spacing w:after="0" w:line="240" w:lineRule="auto"/>
      <w:ind w:firstLine="708"/>
      <w:outlineLvl w:val="1"/>
    </w:pPr>
    <w:rPr>
      <w:rFonts w:ascii="Times New Roman" w:eastAsia="Times New Roman" w:hAnsi="Times New Roman" w:cs="Times New Roman"/>
      <w:b/>
      <w:sz w:val="24"/>
      <w:szCs w:val="20"/>
    </w:rPr>
  </w:style>
  <w:style w:type="paragraph" w:styleId="4">
    <w:name w:val="heading 4"/>
    <w:basedOn w:val="a"/>
    <w:next w:val="a"/>
    <w:link w:val="40"/>
    <w:qFormat/>
    <w:rsid w:val="00315A9B"/>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315A9B"/>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A9B"/>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315A9B"/>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315A9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15A9B"/>
    <w:rPr>
      <w:rFonts w:ascii="Times New Roman" w:eastAsia="Times New Roman" w:hAnsi="Times New Roman" w:cs="Times New Roman"/>
      <w:b/>
      <w:bCs/>
      <w:lang w:eastAsia="ru-RU"/>
    </w:rPr>
  </w:style>
  <w:style w:type="numbering" w:customStyle="1" w:styleId="11">
    <w:name w:val="Нет списка1"/>
    <w:next w:val="a2"/>
    <w:semiHidden/>
    <w:rsid w:val="00315A9B"/>
  </w:style>
  <w:style w:type="paragraph" w:customStyle="1" w:styleId="ConsPlusNormal">
    <w:name w:val="ConsPlusNormal"/>
    <w:rsid w:val="00315A9B"/>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header"/>
    <w:basedOn w:val="a"/>
    <w:link w:val="a4"/>
    <w:rsid w:val="00315A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315A9B"/>
    <w:rPr>
      <w:rFonts w:ascii="Times New Roman" w:eastAsia="Times New Roman" w:hAnsi="Times New Roman" w:cs="Times New Roman"/>
      <w:sz w:val="24"/>
      <w:szCs w:val="24"/>
      <w:lang w:eastAsia="ru-RU"/>
    </w:rPr>
  </w:style>
  <w:style w:type="paragraph" w:styleId="a5">
    <w:name w:val="Body Text Indent"/>
    <w:basedOn w:val="a"/>
    <w:link w:val="a6"/>
    <w:rsid w:val="00315A9B"/>
    <w:pPr>
      <w:spacing w:after="0" w:line="240" w:lineRule="auto"/>
      <w:ind w:left="360" w:firstLine="72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15A9B"/>
    <w:rPr>
      <w:rFonts w:ascii="Times New Roman" w:eastAsia="Times New Roman" w:hAnsi="Times New Roman" w:cs="Times New Roman"/>
      <w:sz w:val="24"/>
      <w:szCs w:val="24"/>
      <w:lang w:eastAsia="ru-RU"/>
    </w:rPr>
  </w:style>
  <w:style w:type="paragraph" w:styleId="3">
    <w:name w:val="Body Text 3"/>
    <w:basedOn w:val="a"/>
    <w:link w:val="30"/>
    <w:rsid w:val="00315A9B"/>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315A9B"/>
    <w:rPr>
      <w:rFonts w:ascii="Times New Roman" w:eastAsia="Times New Roman" w:hAnsi="Times New Roman" w:cs="Times New Roman"/>
      <w:sz w:val="16"/>
      <w:szCs w:val="16"/>
      <w:lang w:eastAsia="ru-RU"/>
    </w:rPr>
  </w:style>
  <w:style w:type="paragraph" w:styleId="21">
    <w:name w:val="Body Text 2"/>
    <w:basedOn w:val="a"/>
    <w:link w:val="22"/>
    <w:rsid w:val="00315A9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315A9B"/>
    <w:rPr>
      <w:rFonts w:ascii="Times New Roman" w:eastAsia="Times New Roman" w:hAnsi="Times New Roman" w:cs="Times New Roman"/>
      <w:sz w:val="20"/>
      <w:szCs w:val="20"/>
      <w:lang w:eastAsia="ru-RU"/>
    </w:rPr>
  </w:style>
  <w:style w:type="paragraph" w:styleId="a7">
    <w:name w:val="footer"/>
    <w:basedOn w:val="a"/>
    <w:link w:val="a8"/>
    <w:rsid w:val="00315A9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315A9B"/>
    <w:rPr>
      <w:rFonts w:ascii="Times New Roman" w:eastAsia="Times New Roman" w:hAnsi="Times New Roman" w:cs="Times New Roman"/>
      <w:sz w:val="20"/>
      <w:szCs w:val="20"/>
      <w:lang w:eastAsia="ru-RU"/>
    </w:rPr>
  </w:style>
  <w:style w:type="paragraph" w:styleId="a9">
    <w:name w:val="Balloon Text"/>
    <w:basedOn w:val="a"/>
    <w:link w:val="aa"/>
    <w:rsid w:val="00315A9B"/>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315A9B"/>
    <w:rPr>
      <w:rFonts w:ascii="Tahoma" w:eastAsia="Times New Roman" w:hAnsi="Tahoma" w:cs="Tahoma"/>
      <w:sz w:val="16"/>
      <w:szCs w:val="16"/>
      <w:lang w:eastAsia="ru-RU"/>
    </w:rPr>
  </w:style>
  <w:style w:type="paragraph" w:customStyle="1" w:styleId="ConsPlusCell">
    <w:name w:val="ConsPlusCell"/>
    <w:rsid w:val="00315A9B"/>
    <w:pPr>
      <w:widowControl w:val="0"/>
      <w:autoSpaceDE w:val="0"/>
      <w:autoSpaceDN w:val="0"/>
      <w:adjustRightInd w:val="0"/>
    </w:pPr>
    <w:rPr>
      <w:rFonts w:ascii="Arial" w:eastAsia="Times New Roman" w:hAnsi="Arial" w:cs="Arial"/>
      <w:sz w:val="20"/>
      <w:szCs w:val="20"/>
      <w:lang w:eastAsia="ru-RU"/>
    </w:rPr>
  </w:style>
  <w:style w:type="paragraph" w:customStyle="1" w:styleId="ab">
    <w:name w:val="Нормальный"/>
    <w:rsid w:val="00315A9B"/>
    <w:pPr>
      <w:widowControl w:val="0"/>
      <w:autoSpaceDE w:val="0"/>
      <w:autoSpaceDN w:val="0"/>
      <w:adjustRightInd w:val="0"/>
    </w:pPr>
    <w:rPr>
      <w:rFonts w:ascii="Times New Roman" w:eastAsia="Times New Roman" w:hAnsi="Times New Roman" w:cs="Times New Roman"/>
      <w:color w:val="000000"/>
      <w:sz w:val="24"/>
      <w:szCs w:val="24"/>
      <w:lang w:eastAsia="ru-RU"/>
    </w:rPr>
  </w:style>
  <w:style w:type="table" w:styleId="ac">
    <w:name w:val="Table Grid"/>
    <w:basedOn w:val="a1"/>
    <w:rsid w:val="00315A9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rsid w:val="00315A9B"/>
    <w:pPr>
      <w:widowControl w:val="0"/>
      <w:autoSpaceDE w:val="0"/>
      <w:autoSpaceDN w:val="0"/>
      <w:adjustRightInd w:val="0"/>
    </w:pPr>
    <w:rPr>
      <w:rFonts w:ascii="Times New Roman" w:eastAsia="Times New Roman" w:hAnsi="Times New Roman" w:cs="Times New Roman"/>
      <w:b/>
      <w:bCs/>
      <w:color w:val="000000"/>
      <w:sz w:val="24"/>
      <w:szCs w:val="24"/>
      <w:lang w:eastAsia="ru-RU"/>
    </w:rPr>
  </w:style>
  <w:style w:type="character" w:styleId="ae">
    <w:name w:val="Hyperlink"/>
    <w:basedOn w:val="a0"/>
    <w:rsid w:val="00315A9B"/>
    <w:rPr>
      <w:color w:val="002385"/>
      <w:u w:val="single"/>
    </w:rPr>
  </w:style>
  <w:style w:type="character" w:styleId="af">
    <w:name w:val="Strong"/>
    <w:basedOn w:val="a0"/>
    <w:qFormat/>
    <w:rsid w:val="00315A9B"/>
    <w:rPr>
      <w:b/>
      <w:bCs/>
    </w:rPr>
  </w:style>
  <w:style w:type="paragraph" w:styleId="af0">
    <w:name w:val="Normal (Web)"/>
    <w:basedOn w:val="a"/>
    <w:uiPriority w:val="99"/>
    <w:rsid w:val="00315A9B"/>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315A9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5848">
      <w:bodyDiv w:val="1"/>
      <w:marLeft w:val="0"/>
      <w:marRight w:val="0"/>
      <w:marTop w:val="0"/>
      <w:marBottom w:val="0"/>
      <w:divBdr>
        <w:top w:val="none" w:sz="0" w:space="0" w:color="auto"/>
        <w:left w:val="none" w:sz="0" w:space="0" w:color="auto"/>
        <w:bottom w:val="none" w:sz="0" w:space="0" w:color="auto"/>
        <w:right w:val="none" w:sz="0" w:space="0" w:color="auto"/>
      </w:divBdr>
    </w:div>
    <w:div w:id="315652956">
      <w:bodyDiv w:val="1"/>
      <w:marLeft w:val="0"/>
      <w:marRight w:val="0"/>
      <w:marTop w:val="0"/>
      <w:marBottom w:val="0"/>
      <w:divBdr>
        <w:top w:val="none" w:sz="0" w:space="0" w:color="auto"/>
        <w:left w:val="none" w:sz="0" w:space="0" w:color="auto"/>
        <w:bottom w:val="none" w:sz="0" w:space="0" w:color="auto"/>
        <w:right w:val="none" w:sz="0" w:space="0" w:color="auto"/>
      </w:divBdr>
    </w:div>
    <w:div w:id="1142311820">
      <w:bodyDiv w:val="1"/>
      <w:marLeft w:val="0"/>
      <w:marRight w:val="0"/>
      <w:marTop w:val="0"/>
      <w:marBottom w:val="0"/>
      <w:divBdr>
        <w:top w:val="none" w:sz="0" w:space="0" w:color="auto"/>
        <w:left w:val="none" w:sz="0" w:space="0" w:color="auto"/>
        <w:bottom w:val="none" w:sz="0" w:space="0" w:color="auto"/>
        <w:right w:val="none" w:sz="0" w:space="0" w:color="auto"/>
      </w:divBdr>
    </w:div>
    <w:div w:id="1517111346">
      <w:bodyDiv w:val="1"/>
      <w:marLeft w:val="0"/>
      <w:marRight w:val="0"/>
      <w:marTop w:val="0"/>
      <w:marBottom w:val="0"/>
      <w:divBdr>
        <w:top w:val="none" w:sz="0" w:space="0" w:color="auto"/>
        <w:left w:val="none" w:sz="0" w:space="0" w:color="auto"/>
        <w:bottom w:val="none" w:sz="0" w:space="0" w:color="auto"/>
        <w:right w:val="none" w:sz="0" w:space="0" w:color="auto"/>
      </w:divBdr>
    </w:div>
    <w:div w:id="1595548664">
      <w:bodyDiv w:val="1"/>
      <w:marLeft w:val="0"/>
      <w:marRight w:val="0"/>
      <w:marTop w:val="0"/>
      <w:marBottom w:val="0"/>
      <w:divBdr>
        <w:top w:val="none" w:sz="0" w:space="0" w:color="auto"/>
        <w:left w:val="none" w:sz="0" w:space="0" w:color="auto"/>
        <w:bottom w:val="none" w:sz="0" w:space="0" w:color="auto"/>
        <w:right w:val="none" w:sz="0" w:space="0" w:color="auto"/>
      </w:divBdr>
    </w:div>
    <w:div w:id="18316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C322DB1EBB28C912C7F1E7ED0F4EB7D27E3A29F064DF21592C822641CA168CEE2538BC7CAFC54CAC13750p5O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8659-AD5E-4058-8A2E-EBB888CC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7504</Words>
  <Characters>42775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2026-01-16T10:38:00Z</cp:lastPrinted>
  <dcterms:created xsi:type="dcterms:W3CDTF">2026-01-20T07:01:00Z</dcterms:created>
  <dcterms:modified xsi:type="dcterms:W3CDTF">2026-01-20T07:01:00Z</dcterms:modified>
</cp:coreProperties>
</file>